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01" w:rsidRPr="00026537" w:rsidRDefault="00582201" w:rsidP="00026537">
      <w:pPr>
        <w:pStyle w:val="Brezrazmikov"/>
        <w:jc w:val="both"/>
        <w:rPr>
          <w:b/>
          <w:color w:val="FF0000"/>
        </w:rPr>
      </w:pPr>
      <w:bookmarkStart w:id="0" w:name="_GoBack"/>
      <w:bookmarkEnd w:id="0"/>
      <w:r w:rsidRPr="00026537">
        <w:rPr>
          <w:b/>
          <w:color w:val="FF0000"/>
        </w:rPr>
        <w:t>PODJETJE</w:t>
      </w:r>
    </w:p>
    <w:p w:rsidR="00432868" w:rsidRPr="00026537" w:rsidRDefault="00CA22F2" w:rsidP="00026537">
      <w:pPr>
        <w:pStyle w:val="Brezrazmikov"/>
        <w:jc w:val="both"/>
        <w:rPr>
          <w:b/>
          <w:color w:val="FF0000"/>
        </w:rPr>
      </w:pPr>
      <w:r w:rsidRPr="00026537">
        <w:rPr>
          <w:b/>
          <w:color w:val="FF0000"/>
        </w:rPr>
        <w:t>ali IME PRIIMEK</w:t>
      </w:r>
    </w:p>
    <w:p w:rsidR="00432868" w:rsidRPr="00026537" w:rsidRDefault="00432868" w:rsidP="00026537">
      <w:pPr>
        <w:pStyle w:val="Brezrazmikov"/>
        <w:jc w:val="both"/>
      </w:pPr>
      <w:r w:rsidRPr="00026537">
        <w:t>Ulica in naslov</w:t>
      </w:r>
    </w:p>
    <w:p w:rsidR="00432868" w:rsidRPr="00026537" w:rsidRDefault="00432868" w:rsidP="00026537">
      <w:pPr>
        <w:pStyle w:val="Brezrazmikov"/>
        <w:jc w:val="both"/>
      </w:pPr>
      <w:r w:rsidRPr="00026537">
        <w:t>Poštna številka in kraj</w:t>
      </w:r>
    </w:p>
    <w:p w:rsidR="00432868" w:rsidRPr="00026537" w:rsidRDefault="00432868" w:rsidP="00026537">
      <w:pPr>
        <w:pStyle w:val="Brezrazmikov"/>
        <w:jc w:val="both"/>
      </w:pPr>
    </w:p>
    <w:p w:rsidR="00432868" w:rsidRPr="00026537" w:rsidRDefault="00582201" w:rsidP="00026537">
      <w:pPr>
        <w:pStyle w:val="Brezrazmikov"/>
        <w:jc w:val="both"/>
        <w:rPr>
          <w:sz w:val="18"/>
          <w:szCs w:val="18"/>
        </w:rPr>
      </w:pPr>
      <w:r w:rsidRPr="00026537">
        <w:rPr>
          <w:sz w:val="18"/>
          <w:szCs w:val="18"/>
        </w:rPr>
        <w:t>Številka zadeve/dokumenta, ki ste ga prejeli:</w:t>
      </w:r>
    </w:p>
    <w:p w:rsidR="00432868" w:rsidRPr="00026537" w:rsidRDefault="00432868" w:rsidP="00026537">
      <w:pPr>
        <w:pStyle w:val="Brezrazmikov"/>
        <w:jc w:val="both"/>
        <w:rPr>
          <w:sz w:val="18"/>
          <w:szCs w:val="18"/>
        </w:rPr>
      </w:pPr>
      <w:r w:rsidRPr="00026537">
        <w:rPr>
          <w:sz w:val="18"/>
          <w:szCs w:val="18"/>
        </w:rPr>
        <w:t xml:space="preserve">Datum: </w:t>
      </w:r>
    </w:p>
    <w:p w:rsidR="007A0B36" w:rsidRPr="00026537" w:rsidRDefault="007A0B36" w:rsidP="00026537">
      <w:pPr>
        <w:pStyle w:val="Brezrazmikov"/>
        <w:jc w:val="both"/>
      </w:pPr>
    </w:p>
    <w:tbl>
      <w:tblPr>
        <w:tblStyle w:val="Tabelamre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7821"/>
      </w:tblGrid>
      <w:tr w:rsidR="007A0B36" w:rsidRPr="00026537" w:rsidTr="00A52A24">
        <w:trPr>
          <w:trHeight w:val="805"/>
        </w:trPr>
        <w:tc>
          <w:tcPr>
            <w:tcW w:w="1393" w:type="dxa"/>
          </w:tcPr>
          <w:p w:rsidR="007A0B36" w:rsidRPr="00026537" w:rsidRDefault="007A0B36" w:rsidP="00026537">
            <w:pPr>
              <w:pStyle w:val="Brezrazmikov"/>
              <w:jc w:val="both"/>
              <w:rPr>
                <w:b/>
              </w:rPr>
            </w:pPr>
            <w:r w:rsidRPr="00026537">
              <w:rPr>
                <w:b/>
              </w:rPr>
              <w:t>ZADEVA:</w:t>
            </w:r>
          </w:p>
        </w:tc>
        <w:tc>
          <w:tcPr>
            <w:tcW w:w="7821" w:type="dxa"/>
          </w:tcPr>
          <w:p w:rsidR="007A0B36" w:rsidRPr="00026537" w:rsidRDefault="00582201" w:rsidP="00026537">
            <w:pPr>
              <w:pStyle w:val="Brezrazmikov"/>
              <w:jc w:val="both"/>
              <w:rPr>
                <w:b/>
              </w:rPr>
            </w:pPr>
            <w:r w:rsidRPr="00026537">
              <w:rPr>
                <w:b/>
              </w:rPr>
              <w:t>UGOROV ZOPER PLAČILNI NALOG,</w:t>
            </w:r>
            <w:r w:rsidR="007A0B36" w:rsidRPr="00026537">
              <w:rPr>
                <w:b/>
              </w:rPr>
              <w:t xml:space="preserve"> serijska številka </w:t>
            </w:r>
            <w:r w:rsidRPr="00026537">
              <w:rPr>
                <w:b/>
                <w:color w:val="FF0000"/>
              </w:rPr>
              <w:t>……..</w:t>
            </w:r>
            <w:r w:rsidR="007A0B36" w:rsidRPr="00026537">
              <w:rPr>
                <w:b/>
              </w:rPr>
              <w:t xml:space="preserve"> z dne </w:t>
            </w:r>
            <w:r w:rsidR="00432868" w:rsidRPr="00026537">
              <w:rPr>
                <w:b/>
                <w:color w:val="FF0000"/>
              </w:rPr>
              <w:t>X</w:t>
            </w:r>
            <w:r w:rsidR="007A0B36" w:rsidRPr="00026537">
              <w:rPr>
                <w:b/>
                <w:color w:val="FF0000"/>
              </w:rPr>
              <w:t>.</w:t>
            </w:r>
            <w:r w:rsidR="00432868" w:rsidRPr="00026537">
              <w:rPr>
                <w:b/>
                <w:color w:val="FF0000"/>
              </w:rPr>
              <w:t>X</w:t>
            </w:r>
            <w:r w:rsidR="007A0B36" w:rsidRPr="00026537">
              <w:rPr>
                <w:b/>
                <w:color w:val="FF0000"/>
              </w:rPr>
              <w:t>.2020</w:t>
            </w:r>
            <w:r w:rsidR="007A0B36" w:rsidRPr="00026537">
              <w:rPr>
                <w:b/>
              </w:rPr>
              <w:t>, ki ga je izdala pooblaščena uradna oseba</w:t>
            </w:r>
            <w:r w:rsidRPr="00026537">
              <w:rPr>
                <w:b/>
              </w:rPr>
              <w:t>,</w:t>
            </w:r>
            <w:r w:rsidR="007A0B36" w:rsidRPr="00026537">
              <w:rPr>
                <w:b/>
              </w:rPr>
              <w:t xml:space="preserve"> </w:t>
            </w:r>
            <w:r w:rsidR="00432868" w:rsidRPr="00026537">
              <w:rPr>
                <w:b/>
              </w:rPr>
              <w:t>inšpektor</w:t>
            </w:r>
            <w:r w:rsidR="007A0B36" w:rsidRPr="00026537">
              <w:rPr>
                <w:b/>
              </w:rPr>
              <w:t xml:space="preserve"> </w:t>
            </w:r>
            <w:r w:rsidR="00432868" w:rsidRPr="00026537">
              <w:rPr>
                <w:b/>
                <w:color w:val="FF0000"/>
              </w:rPr>
              <w:t>IME PRIIMEK</w:t>
            </w:r>
            <w:r w:rsidR="007A0B36" w:rsidRPr="00026537">
              <w:rPr>
                <w:b/>
              </w:rPr>
              <w:t xml:space="preserve">, </w:t>
            </w:r>
            <w:r w:rsidRPr="00026537">
              <w:rPr>
                <w:b/>
              </w:rPr>
              <w:t>Z ZAHTEVO ZA SODNO VARSTVO</w:t>
            </w:r>
          </w:p>
        </w:tc>
      </w:tr>
    </w:tbl>
    <w:p w:rsidR="007A0B36" w:rsidRPr="00026537" w:rsidRDefault="007A0B36" w:rsidP="00026537">
      <w:pPr>
        <w:pStyle w:val="Brezrazmikov"/>
        <w:jc w:val="both"/>
      </w:pPr>
    </w:p>
    <w:p w:rsidR="007B1AB3" w:rsidRPr="00026537" w:rsidRDefault="00582201" w:rsidP="00026537">
      <w:pPr>
        <w:pStyle w:val="Brezrazmikov"/>
        <w:jc w:val="both"/>
      </w:pPr>
      <w:r w:rsidRPr="00026537">
        <w:t xml:space="preserve">Spodaj podpisani X Y vlagam </w:t>
      </w:r>
      <w:r w:rsidR="00421191" w:rsidRPr="00026537">
        <w:t xml:space="preserve">UGOVOR zoper plačilni nalog in </w:t>
      </w:r>
      <w:r w:rsidRPr="00026537">
        <w:t>ZAHTEVO ZA SODNO VARSTVO zoper naslovni plačilni nalog.</w:t>
      </w:r>
    </w:p>
    <w:p w:rsidR="007A0B36" w:rsidRPr="00026537" w:rsidRDefault="007B1AB3" w:rsidP="00026537">
      <w:pPr>
        <w:pStyle w:val="Brezrazmikov"/>
        <w:jc w:val="both"/>
      </w:pPr>
      <w:r w:rsidRPr="00026537">
        <w:br/>
      </w:r>
      <w:r w:rsidR="00582201" w:rsidRPr="00026537">
        <w:t>Plačilni nalog se sklicuje na 2. točko</w:t>
      </w:r>
      <w:r w:rsidR="007A0B36" w:rsidRPr="00026537">
        <w:t xml:space="preserve"> prvega odstavka 39. člena Zakona o</w:t>
      </w:r>
      <w:r w:rsidR="00582201" w:rsidRPr="00026537">
        <w:t xml:space="preserve"> nalezljivih boleznih. Člen 39/2</w:t>
      </w:r>
      <w:r w:rsidR="007A0B36" w:rsidRPr="00026537">
        <w:t xml:space="preserve"> </w:t>
      </w:r>
      <w:r w:rsidR="00742527">
        <w:t>ZNB</w:t>
      </w:r>
      <w:r w:rsidR="007A0B36" w:rsidRPr="00026537">
        <w:t xml:space="preserve"> je vezan na prvi odstavek 2. člena Odloka o začasnih ukrepih za zmanjšanje tveganja okužbe in širjenja okužbe z virusom SARS-CoV-2. Kazen</w:t>
      </w:r>
      <w:r w:rsidR="002711A6" w:rsidRPr="00026537">
        <w:t xml:space="preserve"> oziroma globa</w:t>
      </w:r>
      <w:r w:rsidR="007A0B36" w:rsidRPr="00026537">
        <w:t xml:space="preserve"> je izrečena </w:t>
      </w:r>
      <w:r w:rsidR="007A0B36" w:rsidRPr="00026537">
        <w:rPr>
          <w:u w:val="single"/>
        </w:rPr>
        <w:t>na podlagi 14. odstavka 57. člena</w:t>
      </w:r>
      <w:r w:rsidR="00582201" w:rsidRPr="00026537">
        <w:rPr>
          <w:u w:val="single"/>
        </w:rPr>
        <w:t>,</w:t>
      </w:r>
      <w:r w:rsidR="00582201" w:rsidRPr="00026537">
        <w:t xml:space="preserve"> v višini …..</w:t>
      </w:r>
      <w:r w:rsidR="007A0B36" w:rsidRPr="00026537">
        <w:t xml:space="preserve"> eur</w:t>
      </w:r>
      <w:r w:rsidR="00582201" w:rsidRPr="00026537">
        <w:t>, oziroma v višini polovice tega zneska</w:t>
      </w:r>
      <w:r w:rsidR="007A0B36" w:rsidRPr="00026537">
        <w:t>, če se p</w:t>
      </w:r>
      <w:r w:rsidR="00C54F63" w:rsidRPr="00026537">
        <w:t>l</w:t>
      </w:r>
      <w:r w:rsidR="007A0B36" w:rsidRPr="00026537">
        <w:t>ača takoj.</w:t>
      </w:r>
    </w:p>
    <w:p w:rsidR="007A0B36" w:rsidRPr="00026537" w:rsidRDefault="007A0B36" w:rsidP="00026537">
      <w:pPr>
        <w:pStyle w:val="Brezrazmikov"/>
        <w:jc w:val="both"/>
        <w:rPr>
          <w:sz w:val="24"/>
          <w:szCs w:val="24"/>
        </w:rPr>
      </w:pPr>
    </w:p>
    <w:p w:rsidR="007A0B36" w:rsidRPr="00026537" w:rsidRDefault="00582201" w:rsidP="00026537">
      <w:pPr>
        <w:pStyle w:val="Brezrazmikov"/>
        <w:jc w:val="both"/>
        <w:rPr>
          <w:b/>
          <w:sz w:val="24"/>
          <w:szCs w:val="24"/>
        </w:rPr>
      </w:pPr>
      <w:r w:rsidRPr="00026537">
        <w:rPr>
          <w:b/>
          <w:sz w:val="24"/>
          <w:szCs w:val="24"/>
        </w:rPr>
        <w:t>ZATRJEVANJE PRAVNIH DEJSTEV</w:t>
      </w:r>
    </w:p>
    <w:p w:rsidR="007A0B36" w:rsidRPr="00026537" w:rsidRDefault="007A0B36" w:rsidP="00026537">
      <w:pPr>
        <w:pStyle w:val="Brezrazmikov"/>
        <w:jc w:val="both"/>
      </w:pPr>
    </w:p>
    <w:p w:rsidR="00582201" w:rsidRPr="00026537" w:rsidRDefault="007A0B36" w:rsidP="00026537">
      <w:pPr>
        <w:pStyle w:val="Brezrazmikov"/>
        <w:jc w:val="both"/>
      </w:pPr>
      <w:r w:rsidRPr="00026537">
        <w:t xml:space="preserve">PLAČILNI NALOG številka </w:t>
      </w:r>
      <w:r w:rsidR="00582201" w:rsidRPr="00026537">
        <w:rPr>
          <w:color w:val="FF0000"/>
        </w:rPr>
        <w:t>…….</w:t>
      </w:r>
      <w:r w:rsidRPr="00026537">
        <w:t xml:space="preserve"> z dne </w:t>
      </w:r>
      <w:r w:rsidR="00432868" w:rsidRPr="00026537">
        <w:rPr>
          <w:color w:val="FF0000"/>
        </w:rPr>
        <w:t>X</w:t>
      </w:r>
      <w:r w:rsidRPr="00026537">
        <w:rPr>
          <w:color w:val="FF0000"/>
        </w:rPr>
        <w:t>.</w:t>
      </w:r>
      <w:r w:rsidR="00432868" w:rsidRPr="00026537">
        <w:rPr>
          <w:color w:val="FF0000"/>
        </w:rPr>
        <w:t>X</w:t>
      </w:r>
      <w:r w:rsidRPr="00026537">
        <w:rPr>
          <w:color w:val="FF0000"/>
        </w:rPr>
        <w:t xml:space="preserve">.2020 </w:t>
      </w:r>
      <w:r w:rsidRPr="00026537">
        <w:t xml:space="preserve">se </w:t>
      </w:r>
      <w:r w:rsidR="00582201" w:rsidRPr="00026537">
        <w:t>mora ZAVRNITI V CELOTI in opredeliti kot ničen,</w:t>
      </w:r>
      <w:r w:rsidR="004450A3" w:rsidRPr="00026537">
        <w:t xml:space="preserve"> iz razloga </w:t>
      </w:r>
      <w:r w:rsidR="00582201" w:rsidRPr="00026537">
        <w:t>odsotnosti veljavnega pravnega temelja.</w:t>
      </w:r>
    </w:p>
    <w:p w:rsidR="00582201" w:rsidRPr="00026537" w:rsidRDefault="00582201" w:rsidP="00026537">
      <w:pPr>
        <w:pStyle w:val="Brezrazmikov"/>
        <w:jc w:val="both"/>
      </w:pPr>
    </w:p>
    <w:p w:rsidR="007A0B36" w:rsidRPr="00026537" w:rsidRDefault="00582201" w:rsidP="00026537">
      <w:pPr>
        <w:pStyle w:val="Brezrazmikov"/>
        <w:jc w:val="both"/>
      </w:pPr>
      <w:r w:rsidRPr="00026537">
        <w:t>Ob tem vlagatelj zahteve opozarjam še na odsotnost dokaznega temelja, ki v kombinaciji s pravnim dejstvom iz prejšnjega odstavka pomeni</w:t>
      </w:r>
      <w:r w:rsidR="004450A3" w:rsidRPr="00026537">
        <w:t xml:space="preserve"> naklepno </w:t>
      </w:r>
      <w:r w:rsidRPr="00026537">
        <w:t>storjeno kaznivo dejanje goljufije inšpektorja, s tem pa zatrjujem sum storitve kaznivega dejanja</w:t>
      </w:r>
      <w:r w:rsidR="004450A3" w:rsidRPr="00026537">
        <w:t xml:space="preserve"> po 211. členu Kazenskega zakonika (KZ-1-NPB</w:t>
      </w:r>
      <w:r w:rsidRPr="00026537">
        <w:t>4)</w:t>
      </w:r>
      <w:r w:rsidR="004450A3" w:rsidRPr="00026537">
        <w:t>.</w:t>
      </w:r>
    </w:p>
    <w:p w:rsidR="007A0B36" w:rsidRPr="00026537" w:rsidRDefault="007A0B36" w:rsidP="00026537">
      <w:pPr>
        <w:pStyle w:val="Brezrazmikov"/>
        <w:jc w:val="both"/>
      </w:pPr>
    </w:p>
    <w:p w:rsidR="007A0B36" w:rsidRPr="00026537" w:rsidRDefault="00582201" w:rsidP="00026537">
      <w:pPr>
        <w:pStyle w:val="Brezrazmikov"/>
        <w:jc w:val="both"/>
        <w:rPr>
          <w:b/>
          <w:sz w:val="24"/>
          <w:szCs w:val="24"/>
        </w:rPr>
      </w:pPr>
      <w:r w:rsidRPr="00026537">
        <w:rPr>
          <w:b/>
          <w:sz w:val="24"/>
          <w:szCs w:val="24"/>
        </w:rPr>
        <w:t>UTEMELJITEV</w:t>
      </w:r>
    </w:p>
    <w:p w:rsidR="00C54F63" w:rsidRPr="00026537" w:rsidRDefault="00C54F63" w:rsidP="00026537">
      <w:pPr>
        <w:pStyle w:val="Brezrazmikov"/>
        <w:jc w:val="both"/>
      </w:pPr>
    </w:p>
    <w:p w:rsidR="007A0B36" w:rsidRPr="00026537" w:rsidRDefault="007E712C" w:rsidP="00026537">
      <w:pPr>
        <w:pStyle w:val="Brezrazmikov"/>
        <w:jc w:val="both"/>
        <w:rPr>
          <w:b/>
        </w:rPr>
      </w:pPr>
      <w:r w:rsidRPr="00026537">
        <w:t>I</w:t>
      </w:r>
      <w:r w:rsidR="004450A3" w:rsidRPr="00026537">
        <w:t xml:space="preserve">zrečeno </w:t>
      </w:r>
      <w:r w:rsidR="007A0B36" w:rsidRPr="00026537">
        <w:t xml:space="preserve">kazen </w:t>
      </w:r>
      <w:r w:rsidRPr="00026537">
        <w:t xml:space="preserve">se sklicuje na </w:t>
      </w:r>
      <w:r w:rsidR="007A0B36" w:rsidRPr="00026537">
        <w:t>57</w:t>
      </w:r>
      <w:r w:rsidRPr="00026537">
        <w:t>/14. člen</w:t>
      </w:r>
      <w:r w:rsidR="007A0B36" w:rsidRPr="00026537">
        <w:t xml:space="preserve"> </w:t>
      </w:r>
      <w:r w:rsidR="00742527">
        <w:t>ZNB</w:t>
      </w:r>
      <w:r w:rsidR="007A0B36" w:rsidRPr="00026537">
        <w:t xml:space="preserve">. </w:t>
      </w:r>
      <w:r w:rsidR="00A52A24" w:rsidRPr="00026537">
        <w:t>14</w:t>
      </w:r>
      <w:r w:rsidRPr="00026537">
        <w:t>. točka</w:t>
      </w:r>
      <w:r w:rsidR="007A0B36" w:rsidRPr="00026537">
        <w:t xml:space="preserve"> pravi: "Z globo od 400 do 4000 eurov se kaznuje za prekršek posameznik, če ravna </w:t>
      </w:r>
      <w:r w:rsidR="007A0B36" w:rsidRPr="00026537">
        <w:rPr>
          <w:b/>
        </w:rPr>
        <w:t xml:space="preserve">v nasprotju s </w:t>
      </w:r>
      <w:r w:rsidR="00A52A24" w:rsidRPr="00026537">
        <w:rPr>
          <w:b/>
          <w:u w:val="single"/>
        </w:rPr>
        <w:t>PRVIM ODSTAVKOM 39. ČLENA</w:t>
      </w:r>
      <w:r w:rsidR="00A52A24" w:rsidRPr="00026537">
        <w:rPr>
          <w:b/>
        </w:rPr>
        <w:t xml:space="preserve"> </w:t>
      </w:r>
      <w:r w:rsidR="007A0B36" w:rsidRPr="00026537">
        <w:rPr>
          <w:b/>
        </w:rPr>
        <w:t>tega zakona</w:t>
      </w:r>
      <w:r w:rsidR="007A0B36" w:rsidRPr="00026537">
        <w:t xml:space="preserve">." Ker je treba zakon razumeti </w:t>
      </w:r>
      <w:r w:rsidRPr="00026537">
        <w:t>jasno</w:t>
      </w:r>
      <w:r w:rsidR="007A0B36" w:rsidRPr="00026537">
        <w:t xml:space="preserve">, </w:t>
      </w:r>
      <w:r w:rsidR="004450A3" w:rsidRPr="00026537">
        <w:t>striktno</w:t>
      </w:r>
      <w:r w:rsidRPr="00026537">
        <w:t xml:space="preserve"> in v skladu z načelom predvidljivosti dovoljenega in prepovedanega ravnanja</w:t>
      </w:r>
      <w:r w:rsidR="004450A3" w:rsidRPr="00026537">
        <w:t xml:space="preserve">, </w:t>
      </w:r>
      <w:r w:rsidR="007A0B36" w:rsidRPr="00026537">
        <w:t xml:space="preserve">se </w:t>
      </w:r>
      <w:r w:rsidRPr="00026537">
        <w:t xml:space="preserve">samo po sebi </w:t>
      </w:r>
      <w:r w:rsidR="007A0B36" w:rsidRPr="00026537">
        <w:t xml:space="preserve">razume, da </w:t>
      </w:r>
      <w:r w:rsidR="00432868" w:rsidRPr="00026537">
        <w:t>je</w:t>
      </w:r>
      <w:r w:rsidR="007A0B36" w:rsidRPr="00026537">
        <w:t xml:space="preserve"> potrebno upoštevati </w:t>
      </w:r>
      <w:r w:rsidRPr="00026537">
        <w:t>navedeno</w:t>
      </w:r>
      <w:r w:rsidR="00432868" w:rsidRPr="00026537">
        <w:t xml:space="preserve">, </w:t>
      </w:r>
      <w:r w:rsidRPr="00026537">
        <w:t xml:space="preserve">besedno </w:t>
      </w:r>
      <w:r w:rsidR="00432868" w:rsidRPr="00026537">
        <w:t>dosledno dikcijo zakona in veljavnih</w:t>
      </w:r>
      <w:r w:rsidR="00D30401" w:rsidRPr="00026537">
        <w:t xml:space="preserve"> </w:t>
      </w:r>
      <w:r w:rsidRPr="00026537">
        <w:t>podzakonskih aktov</w:t>
      </w:r>
      <w:r w:rsidR="00432868" w:rsidRPr="00026537">
        <w:t>.</w:t>
      </w:r>
    </w:p>
    <w:p w:rsidR="007A0B36" w:rsidRPr="00026537" w:rsidRDefault="007A0B36" w:rsidP="00026537">
      <w:pPr>
        <w:pStyle w:val="Brezrazmikov"/>
        <w:jc w:val="both"/>
      </w:pPr>
    </w:p>
    <w:p w:rsidR="00EB6933" w:rsidRPr="00026537" w:rsidRDefault="00742527" w:rsidP="00026537">
      <w:pPr>
        <w:pStyle w:val="Brezrazmikov"/>
        <w:numPr>
          <w:ilvl w:val="0"/>
          <w:numId w:val="1"/>
        </w:numPr>
        <w:jc w:val="both"/>
      </w:pPr>
      <w:r>
        <w:t>ZNB</w:t>
      </w:r>
      <w:r w:rsidR="007E712C" w:rsidRPr="00026537">
        <w:t xml:space="preserve"> v </w:t>
      </w:r>
      <w:r w:rsidR="009159C4" w:rsidRPr="00026537">
        <w:t>57</w:t>
      </w:r>
      <w:r w:rsidR="007E712C" w:rsidRPr="00026537">
        <w:t>/14</w:t>
      </w:r>
      <w:r w:rsidR="006F0186" w:rsidRPr="00026537">
        <w:t>.</w:t>
      </w:r>
      <w:r w:rsidR="007E712C" w:rsidRPr="00026537">
        <w:t xml:space="preserve"> členu ne zapoveduje uporabe</w:t>
      </w:r>
      <w:r w:rsidR="009159C4" w:rsidRPr="00026537">
        <w:t xml:space="preserve"> 39. člena v celoti, temveč zapoveduje uporabo prvega odstavka </w:t>
      </w:r>
      <w:r w:rsidR="00785CB6" w:rsidRPr="00026537">
        <w:t>39.</w:t>
      </w:r>
      <w:r w:rsidR="009159C4" w:rsidRPr="00026537">
        <w:t xml:space="preserve"> člena </w:t>
      </w:r>
      <w:r>
        <w:t>ZNB</w:t>
      </w:r>
      <w:r w:rsidR="007E712C" w:rsidRPr="00026537">
        <w:t>, 2, točka</w:t>
      </w:r>
      <w:r w:rsidR="007A0B36" w:rsidRPr="00026537">
        <w:t>.</w:t>
      </w:r>
      <w:r w:rsidR="009159C4" w:rsidRPr="00026537">
        <w:t xml:space="preserve"> Uporaba 2. točke prvega ostavka 3</w:t>
      </w:r>
      <w:r w:rsidR="00A04B57" w:rsidRPr="00026537">
        <w:t>9</w:t>
      </w:r>
      <w:r w:rsidR="007E712C" w:rsidRPr="00026537">
        <w:t xml:space="preserve">. člena </w:t>
      </w:r>
      <w:r>
        <w:t>ZNB</w:t>
      </w:r>
      <w:r w:rsidR="007E712C" w:rsidRPr="00026537">
        <w:t xml:space="preserve">  ne sme pomeniti</w:t>
      </w:r>
      <w:r w:rsidR="009159C4" w:rsidRPr="00026537">
        <w:t xml:space="preserve"> </w:t>
      </w:r>
      <w:r w:rsidR="007E712C" w:rsidRPr="00026537">
        <w:t>samovoljne razlage</w:t>
      </w:r>
      <w:r w:rsidR="009159C4" w:rsidRPr="00026537">
        <w:t xml:space="preserve"> inšpektor</w:t>
      </w:r>
      <w:r w:rsidR="00432868" w:rsidRPr="00026537">
        <w:t>ja</w:t>
      </w:r>
      <w:r w:rsidR="008F32F9" w:rsidRPr="00026537">
        <w:t>,</w:t>
      </w:r>
      <w:r w:rsidR="007E712C" w:rsidRPr="00026537">
        <w:t xml:space="preserve"> ker bi to</w:t>
      </w:r>
      <w:r w:rsidR="009159C4" w:rsidRPr="00026537">
        <w:t xml:space="preserve"> pomeni</w:t>
      </w:r>
      <w:r w:rsidR="007E712C" w:rsidRPr="00026537">
        <w:t>lo</w:t>
      </w:r>
      <w:r w:rsidR="009159C4" w:rsidRPr="00026537">
        <w:t xml:space="preserve"> nedovoljeno širitev </w:t>
      </w:r>
      <w:r w:rsidR="00601A15" w:rsidRPr="00026537">
        <w:t xml:space="preserve">in razlago </w:t>
      </w:r>
      <w:r w:rsidR="007E712C" w:rsidRPr="00026537">
        <w:t xml:space="preserve">vsebine </w:t>
      </w:r>
      <w:r w:rsidR="009159C4" w:rsidRPr="00026537">
        <w:t>zakona.</w:t>
      </w:r>
      <w:r w:rsidR="007E712C" w:rsidRPr="00026537">
        <w:t xml:space="preserve"> </w:t>
      </w:r>
      <w:r w:rsidR="00EA0E5F" w:rsidRPr="00026537">
        <w:t>Takšno ravnanje je nezakonito in protiustavno.</w:t>
      </w:r>
    </w:p>
    <w:p w:rsidR="00421191" w:rsidRPr="00026537" w:rsidRDefault="00EB6933" w:rsidP="00026537">
      <w:pPr>
        <w:pStyle w:val="Navadensplet"/>
        <w:numPr>
          <w:ilvl w:val="0"/>
          <w:numId w:val="1"/>
        </w:numPr>
        <w:jc w:val="both"/>
        <w:rPr>
          <w:rFonts w:asciiTheme="minorHAnsi" w:hAnsiTheme="minorHAnsi" w:cstheme="minorHAnsi"/>
          <w:i/>
          <w:sz w:val="22"/>
          <w:szCs w:val="22"/>
          <w:lang w:val="sl-SI"/>
        </w:rPr>
      </w:pPr>
      <w:r w:rsidRPr="00026537">
        <w:rPr>
          <w:rFonts w:asciiTheme="minorHAnsi" w:hAnsiTheme="minorHAnsi" w:cstheme="minorHAnsi"/>
          <w:lang w:val="sl-SI"/>
        </w:rPr>
        <w:t>Odlok kot tak je po vsebini očitno nezakonit in protiustaven.</w:t>
      </w:r>
      <w:r w:rsidR="00421191" w:rsidRPr="00026537">
        <w:rPr>
          <w:rFonts w:asciiTheme="minorHAnsi" w:hAnsiTheme="minorHAnsi" w:cstheme="minorHAnsi"/>
          <w:lang w:val="sl-SI"/>
        </w:rPr>
        <w:t xml:space="preserve"> </w:t>
      </w:r>
    </w:p>
    <w:p w:rsidR="00EA0E5F" w:rsidRPr="00026537" w:rsidRDefault="00EB6933" w:rsidP="00026537">
      <w:pPr>
        <w:pStyle w:val="Navadensplet"/>
        <w:jc w:val="both"/>
        <w:rPr>
          <w:rFonts w:asciiTheme="minorHAnsi" w:hAnsiTheme="minorHAnsi" w:cstheme="minorHAnsi"/>
          <w:sz w:val="22"/>
          <w:szCs w:val="22"/>
          <w:lang w:val="sl-SI"/>
        </w:rPr>
      </w:pPr>
      <w:r w:rsidRPr="00026537">
        <w:rPr>
          <w:rFonts w:asciiTheme="minorHAnsi" w:hAnsiTheme="minorHAnsi" w:cstheme="minorHAnsi"/>
          <w:sz w:val="22"/>
          <w:szCs w:val="22"/>
          <w:lang w:val="sl-SI"/>
        </w:rPr>
        <w:t>Z</w:t>
      </w:r>
      <w:r w:rsidR="00EA0E5F" w:rsidRPr="00026537">
        <w:rPr>
          <w:rFonts w:asciiTheme="minorHAnsi" w:hAnsiTheme="minorHAnsi" w:cstheme="minorHAnsi"/>
          <w:sz w:val="22"/>
          <w:szCs w:val="22"/>
          <w:lang w:val="sl-SI"/>
        </w:rPr>
        <w:t xml:space="preserve">a pot do kaznovanja ni </w:t>
      </w:r>
      <w:r w:rsidRPr="00026537">
        <w:rPr>
          <w:rFonts w:asciiTheme="minorHAnsi" w:hAnsiTheme="minorHAnsi" w:cstheme="minorHAnsi"/>
          <w:sz w:val="22"/>
          <w:szCs w:val="22"/>
          <w:lang w:val="sl-SI"/>
        </w:rPr>
        <w:t>druge možnosti, kot da se pristojno MZ in Inšpektorat sklicujeta</w:t>
      </w:r>
      <w:r w:rsidR="00EA0E5F" w:rsidRPr="00026537">
        <w:rPr>
          <w:rFonts w:asciiTheme="minorHAnsi" w:hAnsiTheme="minorHAnsi" w:cstheme="minorHAnsi"/>
          <w:sz w:val="22"/>
          <w:szCs w:val="22"/>
          <w:lang w:val="sl-SI"/>
        </w:rPr>
        <w:t xml:space="preserve"> na razlago, ki nošenje mask enači z načinom gibanja in njegovo omejitvijo. Torej gre za poseg v eno od pomembnejših ustavnih pravic in svoboščin. Jezikovno in pomensko je taka razlaga zelo</w:t>
      </w:r>
      <w:r w:rsidRPr="00026537">
        <w:rPr>
          <w:rFonts w:asciiTheme="minorHAnsi" w:hAnsiTheme="minorHAnsi" w:cstheme="minorHAnsi"/>
          <w:sz w:val="22"/>
          <w:szCs w:val="22"/>
          <w:lang w:val="sl-SI"/>
        </w:rPr>
        <w:t xml:space="preserve"> pre</w:t>
      </w:r>
      <w:r w:rsidR="00EA0E5F" w:rsidRPr="00026537">
        <w:rPr>
          <w:rFonts w:asciiTheme="minorHAnsi" w:hAnsiTheme="minorHAnsi" w:cstheme="minorHAnsi"/>
          <w:sz w:val="22"/>
          <w:szCs w:val="22"/>
          <w:lang w:val="sl-SI"/>
        </w:rPr>
        <w:t>široka</w:t>
      </w:r>
      <w:r w:rsidRPr="00026537">
        <w:rPr>
          <w:rFonts w:asciiTheme="minorHAnsi" w:hAnsiTheme="minorHAnsi" w:cstheme="minorHAnsi"/>
          <w:sz w:val="22"/>
          <w:szCs w:val="22"/>
          <w:lang w:val="sl-SI"/>
        </w:rPr>
        <w:t>, s tem pa protiustavna</w:t>
      </w:r>
      <w:r w:rsidR="00EA0E5F" w:rsidRPr="00026537">
        <w:rPr>
          <w:rFonts w:asciiTheme="minorHAnsi" w:hAnsiTheme="minorHAnsi" w:cstheme="minorHAnsi"/>
          <w:sz w:val="22"/>
          <w:szCs w:val="22"/>
          <w:lang w:val="sl-SI"/>
        </w:rPr>
        <w:t>.</w:t>
      </w:r>
      <w:r w:rsidRPr="00026537">
        <w:rPr>
          <w:rFonts w:asciiTheme="minorHAnsi" w:hAnsiTheme="minorHAnsi" w:cstheme="minorHAnsi"/>
          <w:sz w:val="22"/>
          <w:szCs w:val="22"/>
          <w:lang w:val="sl-SI"/>
        </w:rPr>
        <w:t xml:space="preserve"> Zakon bi moral vprašanje “mask” izrecno nasloviti. Od ljudi se ne more in ne sme pričakovati, da bodo “maske” enačili z “gibanjem in zadrževanjem” ali “združevanjem.” In Ustava RS tega tudi ne dopušča.</w:t>
      </w:r>
      <w:r w:rsidR="00EA0E5F" w:rsidRPr="00026537">
        <w:rPr>
          <w:rFonts w:asciiTheme="minorHAnsi" w:hAnsiTheme="minorHAnsi" w:cstheme="minorHAnsi"/>
          <w:sz w:val="22"/>
          <w:szCs w:val="22"/>
          <w:lang w:val="sl-SI"/>
        </w:rPr>
        <w:t xml:space="preserve"> </w:t>
      </w:r>
    </w:p>
    <w:p w:rsidR="00EB6933" w:rsidRPr="00026537" w:rsidRDefault="00EA0E5F" w:rsidP="00026537">
      <w:pPr>
        <w:pStyle w:val="Navadensplet"/>
        <w:jc w:val="both"/>
        <w:rPr>
          <w:rFonts w:asciiTheme="minorHAnsi" w:hAnsiTheme="minorHAnsi" w:cstheme="minorHAnsi"/>
          <w:sz w:val="22"/>
          <w:szCs w:val="22"/>
          <w:lang w:val="sl-SI"/>
        </w:rPr>
      </w:pPr>
      <w:r w:rsidRPr="00026537">
        <w:rPr>
          <w:rFonts w:asciiTheme="minorHAnsi" w:hAnsiTheme="minorHAnsi" w:cstheme="minorHAnsi"/>
          <w:sz w:val="22"/>
          <w:szCs w:val="22"/>
          <w:lang w:val="sl-SI"/>
        </w:rPr>
        <w:t xml:space="preserve">Del te </w:t>
      </w:r>
      <w:r w:rsidR="00EB6933" w:rsidRPr="00026537">
        <w:rPr>
          <w:rFonts w:asciiTheme="minorHAnsi" w:hAnsiTheme="minorHAnsi" w:cstheme="minorHAnsi"/>
          <w:sz w:val="22"/>
          <w:szCs w:val="22"/>
          <w:lang w:val="sl-SI"/>
        </w:rPr>
        <w:t xml:space="preserve">preobsežne </w:t>
      </w:r>
      <w:r w:rsidRPr="00026537">
        <w:rPr>
          <w:rFonts w:asciiTheme="minorHAnsi" w:hAnsiTheme="minorHAnsi" w:cstheme="minorHAnsi"/>
          <w:sz w:val="22"/>
          <w:szCs w:val="22"/>
          <w:lang w:val="sl-SI"/>
        </w:rPr>
        <w:t xml:space="preserve">širine je tudi premajhna pojmovna in vsebinska jasnost pravnih določb, zlasti stavkov o dopuščenih izjemah, kar zmanjšuje predvidljivost ravnanja. </w:t>
      </w:r>
      <w:r w:rsidR="00EB6933" w:rsidRPr="00026537">
        <w:rPr>
          <w:rFonts w:asciiTheme="minorHAnsi" w:hAnsiTheme="minorHAnsi" w:cstheme="minorHAnsi"/>
          <w:sz w:val="22"/>
          <w:szCs w:val="22"/>
          <w:lang w:val="sl-SI"/>
        </w:rPr>
        <w:t>Iz tega razloga Odlok postane nezakonit, Odlok in sklic na zakon pa protiustavna.</w:t>
      </w:r>
    </w:p>
    <w:p w:rsidR="00EB6933" w:rsidRPr="00026537" w:rsidRDefault="00EA0E5F" w:rsidP="00026537">
      <w:pPr>
        <w:pStyle w:val="Navadensplet"/>
        <w:jc w:val="both"/>
        <w:rPr>
          <w:rFonts w:asciiTheme="minorHAnsi" w:hAnsiTheme="minorHAnsi" w:cstheme="minorHAnsi"/>
          <w:sz w:val="22"/>
          <w:szCs w:val="22"/>
          <w:lang w:val="sl-SI"/>
        </w:rPr>
      </w:pPr>
      <w:r w:rsidRPr="00026537">
        <w:rPr>
          <w:rFonts w:asciiTheme="minorHAnsi" w:hAnsiTheme="minorHAnsi" w:cstheme="minorHAnsi"/>
          <w:sz w:val="22"/>
          <w:szCs w:val="22"/>
          <w:lang w:val="sl-SI"/>
        </w:rPr>
        <w:lastRenderedPageBreak/>
        <w:t xml:space="preserve">V prvem odstavku prvega člena Odloka je </w:t>
      </w:r>
      <w:r w:rsidR="00EB6933" w:rsidRPr="00026537">
        <w:rPr>
          <w:rFonts w:asciiTheme="minorHAnsi" w:hAnsiTheme="minorHAnsi" w:cstheme="minorHAnsi"/>
          <w:sz w:val="22"/>
          <w:szCs w:val="22"/>
          <w:lang w:val="sl-SI"/>
        </w:rPr>
        <w:t xml:space="preserve">namreč </w:t>
      </w:r>
      <w:r w:rsidRPr="00026537">
        <w:rPr>
          <w:rFonts w:asciiTheme="minorHAnsi" w:hAnsiTheme="minorHAnsi" w:cstheme="minorHAnsi"/>
          <w:sz w:val="22"/>
          <w:szCs w:val="22"/>
          <w:lang w:val="sl-SI"/>
        </w:rPr>
        <w:t>izjema “možnost razdalje vsaj 2 metra” izrecno navedena, v prvem odstavku drugega člena Odloka, ki je vsebinsko tako rekoč enak</w:t>
      </w:r>
      <w:r w:rsidR="00EB6933" w:rsidRPr="00026537">
        <w:rPr>
          <w:rFonts w:asciiTheme="minorHAnsi" w:hAnsiTheme="minorHAnsi" w:cstheme="minorHAnsi"/>
          <w:sz w:val="22"/>
          <w:szCs w:val="22"/>
          <w:lang w:val="sl-SI"/>
        </w:rPr>
        <w:t xml:space="preserve"> prvemu členu</w:t>
      </w:r>
      <w:r w:rsidRPr="00026537">
        <w:rPr>
          <w:rFonts w:asciiTheme="minorHAnsi" w:hAnsiTheme="minorHAnsi" w:cstheme="minorHAnsi"/>
          <w:sz w:val="22"/>
          <w:szCs w:val="22"/>
          <w:lang w:val="sl-SI"/>
        </w:rPr>
        <w:t xml:space="preserve">, pa ta izjema ni navedena. </w:t>
      </w:r>
    </w:p>
    <w:p w:rsidR="00EA0E5F" w:rsidRPr="00026537" w:rsidRDefault="00EA0E5F" w:rsidP="00026537">
      <w:pPr>
        <w:pStyle w:val="Navadensplet"/>
        <w:jc w:val="both"/>
        <w:rPr>
          <w:rFonts w:asciiTheme="minorHAnsi" w:hAnsiTheme="minorHAnsi" w:cstheme="minorHAnsi"/>
          <w:sz w:val="22"/>
          <w:szCs w:val="22"/>
          <w:lang w:val="sl-SI"/>
        </w:rPr>
      </w:pPr>
      <w:r w:rsidRPr="00026537">
        <w:rPr>
          <w:rFonts w:asciiTheme="minorHAnsi" w:hAnsiTheme="minorHAnsi" w:cstheme="minorHAnsi"/>
          <w:sz w:val="22"/>
          <w:szCs w:val="22"/>
          <w:lang w:val="sl-SI"/>
        </w:rPr>
        <w:t>Na uveljavljeno pravilo</w:t>
      </w:r>
      <w:r w:rsidR="00EB6933" w:rsidRPr="00026537">
        <w:rPr>
          <w:rFonts w:asciiTheme="minorHAnsi" w:hAnsiTheme="minorHAnsi" w:cstheme="minorHAnsi"/>
          <w:sz w:val="22"/>
          <w:szCs w:val="22"/>
          <w:lang w:val="sl-SI"/>
        </w:rPr>
        <w:t xml:space="preserve"> pa</w:t>
      </w:r>
      <w:r w:rsidRPr="00026537">
        <w:rPr>
          <w:rFonts w:asciiTheme="minorHAnsi" w:hAnsiTheme="minorHAnsi" w:cstheme="minorHAnsi"/>
          <w:sz w:val="22"/>
          <w:szCs w:val="22"/>
          <w:lang w:val="sl-SI"/>
        </w:rPr>
        <w:t xml:space="preserve"> je treba gledati kot na celoto. Če se ugotovi, to pa se je ugotovilo, da ljudem ni dovolj jasno, kako točno smejo ravnati in kdaj točno ravnajo protipravno, to pa jim na temelju tega Odloka ne more biti jasno, pravna zapoved ne ustreza načelu pravne države. Odlok, ki se je uveljavil 3. septembra, je </w:t>
      </w:r>
      <w:r w:rsidR="00EB6933" w:rsidRPr="00026537">
        <w:rPr>
          <w:rFonts w:asciiTheme="minorHAnsi" w:hAnsiTheme="minorHAnsi" w:cstheme="minorHAnsi"/>
          <w:sz w:val="22"/>
          <w:szCs w:val="22"/>
          <w:lang w:val="sl-SI"/>
        </w:rPr>
        <w:t>pravno nevzdržen</w:t>
      </w:r>
      <w:r w:rsidRPr="00026537">
        <w:rPr>
          <w:rFonts w:asciiTheme="minorHAnsi" w:hAnsiTheme="minorHAnsi" w:cstheme="minorHAnsi"/>
          <w:sz w:val="22"/>
          <w:szCs w:val="22"/>
          <w:lang w:val="sl-SI"/>
        </w:rPr>
        <w:t xml:space="preserve"> pravni izdelek, ker odpira več vprašanj, kot ponuja odgovorov. </w:t>
      </w:r>
      <w:r w:rsidR="00EB6933" w:rsidRPr="00026537">
        <w:rPr>
          <w:rFonts w:asciiTheme="minorHAnsi" w:hAnsiTheme="minorHAnsi" w:cstheme="minorHAnsi"/>
          <w:sz w:val="22"/>
          <w:szCs w:val="22"/>
          <w:lang w:val="sl-SI"/>
        </w:rPr>
        <w:t xml:space="preserve">Ustvarja popolno zmedo in s tem omogoča samovoljo in arbitrarnost države, oziroma </w:t>
      </w:r>
      <w:r w:rsidR="00026537" w:rsidRPr="00026537">
        <w:rPr>
          <w:rFonts w:asciiTheme="minorHAnsi" w:hAnsiTheme="minorHAnsi" w:cstheme="minorHAnsi"/>
          <w:sz w:val="22"/>
          <w:szCs w:val="22"/>
          <w:lang w:val="sl-SI"/>
        </w:rPr>
        <w:t>inšpektorjev</w:t>
      </w:r>
      <w:r w:rsidR="00EB6933" w:rsidRPr="00026537">
        <w:rPr>
          <w:rFonts w:asciiTheme="minorHAnsi" w:hAnsiTheme="minorHAnsi" w:cstheme="minorHAnsi"/>
          <w:sz w:val="22"/>
          <w:szCs w:val="22"/>
          <w:lang w:val="sl-SI"/>
        </w:rPr>
        <w:t xml:space="preserve"> v službi države: daje jim na voljo, da se sklicujejo bodisi na prvi člen, ki izrecno navaja “izjemo”, bodisi na drugi člen, ki izjeme ne navaja. To pomeni, da je po tem Odloku nošenje maske “zapovedano” in “nezapovedano, če gre za izjemo.” Takšen predpis je že na prvi pogled protiustaven.</w:t>
      </w:r>
    </w:p>
    <w:p w:rsidR="00EA0E5F" w:rsidRPr="00026537" w:rsidRDefault="00EA0E5F" w:rsidP="00026537">
      <w:pPr>
        <w:pStyle w:val="Navadensplet"/>
        <w:jc w:val="both"/>
        <w:rPr>
          <w:rFonts w:asciiTheme="minorHAnsi" w:hAnsiTheme="minorHAnsi" w:cstheme="minorHAnsi"/>
          <w:sz w:val="22"/>
          <w:szCs w:val="22"/>
          <w:lang w:val="sl-SI"/>
        </w:rPr>
      </w:pPr>
      <w:r w:rsidRPr="00026537">
        <w:rPr>
          <w:rFonts w:asciiTheme="minorHAnsi" w:hAnsiTheme="minorHAnsi" w:cstheme="minorHAnsi"/>
          <w:sz w:val="22"/>
          <w:szCs w:val="22"/>
          <w:lang w:val="sl-SI"/>
        </w:rPr>
        <w:t xml:space="preserve">Tega ustavno načelo pravne države in </w:t>
      </w:r>
      <w:r w:rsidR="00EB6933" w:rsidRPr="00026537">
        <w:rPr>
          <w:rFonts w:asciiTheme="minorHAnsi" w:hAnsiTheme="minorHAnsi" w:cstheme="minorHAnsi"/>
          <w:sz w:val="22"/>
          <w:szCs w:val="22"/>
          <w:lang w:val="sl-SI"/>
        </w:rPr>
        <w:t xml:space="preserve">načelo </w:t>
      </w:r>
      <w:r w:rsidRPr="00026537">
        <w:rPr>
          <w:rFonts w:asciiTheme="minorHAnsi" w:hAnsiTheme="minorHAnsi" w:cstheme="minorHAnsi"/>
          <w:sz w:val="22"/>
          <w:szCs w:val="22"/>
          <w:lang w:val="sl-SI"/>
        </w:rPr>
        <w:t>jasnosti pravil</w:t>
      </w:r>
      <w:r w:rsidR="00EB6933" w:rsidRPr="00026537">
        <w:rPr>
          <w:rFonts w:asciiTheme="minorHAnsi" w:hAnsiTheme="minorHAnsi" w:cstheme="minorHAnsi"/>
          <w:sz w:val="22"/>
          <w:szCs w:val="22"/>
          <w:lang w:val="sl-SI"/>
        </w:rPr>
        <w:t xml:space="preserve"> in predvidljivosti dovoljenega in prepovedanega ravnanja, ki je integralni dela načela pravne države, ne dopušča!</w:t>
      </w:r>
    </w:p>
    <w:p w:rsidR="00EA0E5F" w:rsidRPr="00026537" w:rsidRDefault="00EA0E5F" w:rsidP="00026537">
      <w:pPr>
        <w:pStyle w:val="Navadensplet"/>
        <w:jc w:val="both"/>
        <w:rPr>
          <w:rFonts w:asciiTheme="minorHAnsi" w:hAnsiTheme="minorHAnsi" w:cstheme="minorHAnsi"/>
          <w:sz w:val="22"/>
          <w:szCs w:val="22"/>
          <w:lang w:val="sl-SI"/>
        </w:rPr>
      </w:pPr>
      <w:r w:rsidRPr="00026537">
        <w:rPr>
          <w:rFonts w:asciiTheme="minorHAnsi" w:hAnsiTheme="minorHAnsi" w:cstheme="minorHAnsi"/>
          <w:sz w:val="22"/>
          <w:szCs w:val="22"/>
          <w:lang w:val="sl-SI"/>
        </w:rPr>
        <w:t xml:space="preserve">Za različne razlage zapovedi glede </w:t>
      </w:r>
      <w:r w:rsidR="00EB6933" w:rsidRPr="00026537">
        <w:rPr>
          <w:rFonts w:asciiTheme="minorHAnsi" w:hAnsiTheme="minorHAnsi" w:cstheme="minorHAnsi"/>
          <w:sz w:val="22"/>
          <w:szCs w:val="22"/>
          <w:lang w:val="sl-SI"/>
        </w:rPr>
        <w:t xml:space="preserve">nošenja </w:t>
      </w:r>
      <w:r w:rsidRPr="00026537">
        <w:rPr>
          <w:rFonts w:asciiTheme="minorHAnsi" w:hAnsiTheme="minorHAnsi" w:cstheme="minorHAnsi"/>
          <w:sz w:val="22"/>
          <w:szCs w:val="22"/>
          <w:lang w:val="sl-SI"/>
        </w:rPr>
        <w:t xml:space="preserve">mask in </w:t>
      </w:r>
      <w:r w:rsidR="00EB6933" w:rsidRPr="00026537">
        <w:rPr>
          <w:rFonts w:asciiTheme="minorHAnsi" w:hAnsiTheme="minorHAnsi" w:cstheme="minorHAnsi"/>
          <w:sz w:val="22"/>
          <w:szCs w:val="22"/>
          <w:lang w:val="sl-SI"/>
        </w:rPr>
        <w:t xml:space="preserve">glede </w:t>
      </w:r>
      <w:r w:rsidRPr="00026537">
        <w:rPr>
          <w:rFonts w:asciiTheme="minorHAnsi" w:hAnsiTheme="minorHAnsi" w:cstheme="minorHAnsi"/>
          <w:sz w:val="22"/>
          <w:szCs w:val="22"/>
          <w:lang w:val="sl-SI"/>
        </w:rPr>
        <w:t xml:space="preserve">izjeme </w:t>
      </w:r>
      <w:r w:rsidR="00EB6933" w:rsidRPr="00026537">
        <w:rPr>
          <w:rFonts w:asciiTheme="minorHAnsi" w:hAnsiTheme="minorHAnsi" w:cstheme="minorHAnsi"/>
          <w:sz w:val="22"/>
          <w:szCs w:val="22"/>
          <w:lang w:val="sl-SI"/>
        </w:rPr>
        <w:t xml:space="preserve">je v praksi, na terenu, </w:t>
      </w:r>
      <w:r w:rsidRPr="00026537">
        <w:rPr>
          <w:rFonts w:asciiTheme="minorHAnsi" w:hAnsiTheme="minorHAnsi" w:cstheme="minorHAnsi"/>
          <w:sz w:val="22"/>
          <w:szCs w:val="22"/>
          <w:lang w:val="sl-SI"/>
        </w:rPr>
        <w:t>enostavno preveč manevrskega prostora</w:t>
      </w:r>
      <w:r w:rsidR="00EB6933" w:rsidRPr="00026537">
        <w:rPr>
          <w:rFonts w:asciiTheme="minorHAnsi" w:hAnsiTheme="minorHAnsi" w:cstheme="minorHAnsi"/>
          <w:sz w:val="22"/>
          <w:szCs w:val="22"/>
          <w:lang w:val="sl-SI"/>
        </w:rPr>
        <w:t xml:space="preserve">, kar posledično </w:t>
      </w:r>
      <w:r w:rsidR="00026537" w:rsidRPr="00026537">
        <w:rPr>
          <w:rFonts w:asciiTheme="minorHAnsi" w:hAnsiTheme="minorHAnsi" w:cstheme="minorHAnsi"/>
          <w:sz w:val="22"/>
          <w:szCs w:val="22"/>
          <w:lang w:val="sl-SI"/>
        </w:rPr>
        <w:t>vodi</w:t>
      </w:r>
      <w:r w:rsidR="00EB6933" w:rsidRPr="00026537">
        <w:rPr>
          <w:rFonts w:asciiTheme="minorHAnsi" w:hAnsiTheme="minorHAnsi" w:cstheme="minorHAnsi"/>
          <w:sz w:val="22"/>
          <w:szCs w:val="22"/>
          <w:lang w:val="sl-SI"/>
        </w:rPr>
        <w:t xml:space="preserve"> v možnost samovolje in arbitrarnosti države</w:t>
      </w:r>
      <w:r w:rsidRPr="00026537">
        <w:rPr>
          <w:rFonts w:asciiTheme="minorHAnsi" w:hAnsiTheme="minorHAnsi" w:cstheme="minorHAnsi"/>
          <w:sz w:val="22"/>
          <w:szCs w:val="22"/>
          <w:lang w:val="sl-SI"/>
        </w:rPr>
        <w:t xml:space="preserve">. </w:t>
      </w:r>
    </w:p>
    <w:p w:rsidR="00EA0E5F" w:rsidRPr="00026537" w:rsidRDefault="00EA0E5F" w:rsidP="00026537">
      <w:pPr>
        <w:pStyle w:val="Navadensplet"/>
        <w:jc w:val="both"/>
        <w:rPr>
          <w:rFonts w:asciiTheme="minorHAnsi" w:hAnsiTheme="minorHAnsi" w:cstheme="minorHAnsi"/>
          <w:sz w:val="22"/>
          <w:szCs w:val="22"/>
          <w:lang w:val="sl-SI"/>
        </w:rPr>
      </w:pPr>
      <w:r w:rsidRPr="00026537">
        <w:rPr>
          <w:rFonts w:asciiTheme="minorHAnsi" w:hAnsiTheme="minorHAnsi" w:cstheme="minorHAnsi"/>
          <w:sz w:val="22"/>
          <w:szCs w:val="22"/>
          <w:lang w:val="sl-SI"/>
        </w:rPr>
        <w:t>Očitno je, da je odločitev o tem, ali bo nekdo kaznovan, odvisna od prizanesljivosti inšpektorja</w:t>
      </w:r>
      <w:r w:rsidR="00EB6933" w:rsidRPr="00026537">
        <w:rPr>
          <w:rFonts w:asciiTheme="minorHAnsi" w:hAnsiTheme="minorHAnsi" w:cstheme="minorHAnsi"/>
          <w:sz w:val="22"/>
          <w:szCs w:val="22"/>
          <w:lang w:val="sl-SI"/>
        </w:rPr>
        <w:t xml:space="preserve"> in njegovega lastnega razumevanja predpisa, ne pa od vsebine predpisa. Se bo </w:t>
      </w:r>
      <w:r w:rsidR="00026537" w:rsidRPr="00026537">
        <w:rPr>
          <w:rFonts w:asciiTheme="minorHAnsi" w:hAnsiTheme="minorHAnsi" w:cstheme="minorHAnsi"/>
          <w:sz w:val="22"/>
          <w:szCs w:val="22"/>
          <w:lang w:val="sl-SI"/>
        </w:rPr>
        <w:t>inšpektor</w:t>
      </w:r>
      <w:r w:rsidRPr="00026537">
        <w:rPr>
          <w:rFonts w:asciiTheme="minorHAnsi" w:hAnsiTheme="minorHAnsi" w:cstheme="minorHAnsi"/>
          <w:sz w:val="22"/>
          <w:szCs w:val="22"/>
          <w:lang w:val="sl-SI"/>
        </w:rPr>
        <w:t xml:space="preserve"> skliceval na prvi ali na drugi člen Odloka? </w:t>
      </w:r>
      <w:r w:rsidR="00EB6933" w:rsidRPr="00026537">
        <w:rPr>
          <w:rFonts w:asciiTheme="minorHAnsi" w:hAnsiTheme="minorHAnsi" w:cstheme="minorHAnsi"/>
          <w:sz w:val="22"/>
          <w:szCs w:val="22"/>
          <w:lang w:val="sl-SI"/>
        </w:rPr>
        <w:t xml:space="preserve">Ta izbira mu ne sme biti prepuščena. </w:t>
      </w:r>
      <w:r w:rsidRPr="00026537">
        <w:rPr>
          <w:rFonts w:asciiTheme="minorHAnsi" w:hAnsiTheme="minorHAnsi" w:cstheme="minorHAnsi"/>
          <w:sz w:val="22"/>
          <w:szCs w:val="22"/>
          <w:lang w:val="sl-SI"/>
        </w:rPr>
        <w:t>Kje in kdaj točno velja izjema razdalje in kje in kdaj točno ne velja? Tega ne vemo zanesljivo</w:t>
      </w:r>
      <w:r w:rsidR="00EB6933" w:rsidRPr="00026537">
        <w:rPr>
          <w:rFonts w:asciiTheme="minorHAnsi" w:hAnsiTheme="minorHAnsi" w:cstheme="minorHAnsi"/>
          <w:sz w:val="22"/>
          <w:szCs w:val="22"/>
          <w:lang w:val="sl-SI"/>
        </w:rPr>
        <w:t>, ker si prvi in drugi člen Odloka nasprotujeta</w:t>
      </w:r>
      <w:r w:rsidRPr="00026537">
        <w:rPr>
          <w:rFonts w:asciiTheme="minorHAnsi" w:hAnsiTheme="minorHAnsi" w:cstheme="minorHAnsi"/>
          <w:sz w:val="22"/>
          <w:szCs w:val="22"/>
          <w:lang w:val="sl-SI"/>
        </w:rPr>
        <w:t xml:space="preserve">. </w:t>
      </w:r>
    </w:p>
    <w:p w:rsidR="00EA0E5F" w:rsidRPr="00026537" w:rsidRDefault="00EA0E5F" w:rsidP="00026537">
      <w:pPr>
        <w:pStyle w:val="Navadensplet"/>
        <w:jc w:val="both"/>
        <w:rPr>
          <w:rFonts w:asciiTheme="minorHAnsi" w:hAnsiTheme="minorHAnsi" w:cstheme="minorHAnsi"/>
          <w:sz w:val="22"/>
          <w:szCs w:val="22"/>
          <w:lang w:val="sl-SI"/>
        </w:rPr>
      </w:pPr>
      <w:r w:rsidRPr="00026537">
        <w:rPr>
          <w:rStyle w:val="Krepko"/>
          <w:rFonts w:asciiTheme="minorHAnsi" w:hAnsiTheme="minorHAnsi" w:cstheme="minorHAnsi"/>
          <w:sz w:val="22"/>
          <w:szCs w:val="22"/>
          <w:lang w:val="sl-SI"/>
        </w:rPr>
        <w:t>Odlok je zato nezakonit in protiustaven, izrekanje kazni s sklicevanjem na ta Odlok</w:t>
      </w:r>
      <w:r w:rsidR="00EB6933" w:rsidRPr="00026537">
        <w:rPr>
          <w:rStyle w:val="Krepko"/>
          <w:rFonts w:asciiTheme="minorHAnsi" w:hAnsiTheme="minorHAnsi" w:cstheme="minorHAnsi"/>
          <w:sz w:val="22"/>
          <w:szCs w:val="22"/>
          <w:lang w:val="sl-SI"/>
        </w:rPr>
        <w:t xml:space="preserve"> in ZNB pa nezakonito. T</w:t>
      </w:r>
      <w:r w:rsidRPr="00026537">
        <w:rPr>
          <w:rStyle w:val="Krepko"/>
          <w:rFonts w:asciiTheme="minorHAnsi" w:hAnsiTheme="minorHAnsi" w:cstheme="minorHAnsi"/>
          <w:sz w:val="22"/>
          <w:szCs w:val="22"/>
          <w:lang w:val="sl-SI"/>
        </w:rPr>
        <w:t xml:space="preserve">ak Odlok je </w:t>
      </w:r>
      <w:r w:rsidR="00EB6933" w:rsidRPr="00026537">
        <w:rPr>
          <w:rStyle w:val="Krepko"/>
          <w:rFonts w:asciiTheme="minorHAnsi" w:hAnsiTheme="minorHAnsi" w:cstheme="minorHAnsi"/>
          <w:sz w:val="22"/>
          <w:szCs w:val="22"/>
          <w:lang w:val="sl-SI"/>
        </w:rPr>
        <w:t xml:space="preserve">treba opredeliti kot </w:t>
      </w:r>
      <w:r w:rsidRPr="00026537">
        <w:rPr>
          <w:rStyle w:val="Krepko"/>
          <w:rFonts w:asciiTheme="minorHAnsi" w:hAnsiTheme="minorHAnsi" w:cstheme="minorHAnsi"/>
          <w:sz w:val="22"/>
          <w:szCs w:val="22"/>
          <w:lang w:val="sl-SI"/>
        </w:rPr>
        <w:t>pravno ničen.</w:t>
      </w:r>
    </w:p>
    <w:p w:rsidR="00EA0E5F" w:rsidRPr="00026537" w:rsidRDefault="008F32F9" w:rsidP="00026537">
      <w:pPr>
        <w:pStyle w:val="Brezrazmikov"/>
        <w:numPr>
          <w:ilvl w:val="0"/>
          <w:numId w:val="1"/>
        </w:numPr>
        <w:jc w:val="both"/>
      </w:pPr>
      <w:r w:rsidRPr="00026537">
        <w:t xml:space="preserve">V kolikor bi </w:t>
      </w:r>
      <w:r w:rsidR="007E712C" w:rsidRPr="00026537">
        <w:t xml:space="preserve">po </w:t>
      </w:r>
      <w:r w:rsidR="00E415DC" w:rsidRPr="00026537">
        <w:t>57</w:t>
      </w:r>
      <w:r w:rsidR="007E712C" w:rsidRPr="00026537">
        <w:t xml:space="preserve">/14. členu </w:t>
      </w:r>
      <w:r w:rsidR="00742527">
        <w:t>ZNB</w:t>
      </w:r>
      <w:r w:rsidR="00E415DC" w:rsidRPr="00026537">
        <w:t xml:space="preserve"> člen </w:t>
      </w:r>
      <w:r w:rsidRPr="00026537">
        <w:t>39</w:t>
      </w:r>
      <w:r w:rsidR="00E415DC" w:rsidRPr="00026537">
        <w:t xml:space="preserve"> veljal</w:t>
      </w:r>
      <w:r w:rsidR="004B6159" w:rsidRPr="00026537">
        <w:t xml:space="preserve"> v celoti</w:t>
      </w:r>
      <w:r w:rsidRPr="00026537">
        <w:t xml:space="preserve">, </w:t>
      </w:r>
      <w:r w:rsidR="00E415DC" w:rsidRPr="00026537">
        <w:t xml:space="preserve">nemudoma </w:t>
      </w:r>
      <w:r w:rsidRPr="00026537">
        <w:t xml:space="preserve">v veljavo stopi tudi </w:t>
      </w:r>
      <w:r w:rsidR="00AF09EE" w:rsidRPr="00026537">
        <w:t>3.</w:t>
      </w:r>
      <w:r w:rsidRPr="00026537">
        <w:t xml:space="preserve"> </w:t>
      </w:r>
      <w:r w:rsidR="00AF09EE" w:rsidRPr="00026537">
        <w:t>odstavek</w:t>
      </w:r>
      <w:r w:rsidR="00E415DC" w:rsidRPr="00026537">
        <w:t xml:space="preserve"> 39. člen</w:t>
      </w:r>
      <w:r w:rsidR="00487B75" w:rsidRPr="00026537">
        <w:t>a,</w:t>
      </w:r>
      <w:r w:rsidR="00E415DC" w:rsidRPr="00026537">
        <w:t xml:space="preserve"> ki je vezan na</w:t>
      </w:r>
      <w:r w:rsidRPr="00026537">
        <w:rPr>
          <w:i/>
        </w:rPr>
        <w:t xml:space="preserve"> </w:t>
      </w:r>
      <w:r w:rsidR="00E415DC" w:rsidRPr="00026537">
        <w:t>d</w:t>
      </w:r>
      <w:r w:rsidRPr="00026537">
        <w:t xml:space="preserve">ejstvo, da </w:t>
      </w:r>
      <w:r w:rsidRPr="00026537">
        <w:rPr>
          <w:i/>
        </w:rPr>
        <w:t xml:space="preserve">minister za zdravje o ukrepih </w:t>
      </w:r>
      <w:r w:rsidR="00A64826" w:rsidRPr="00026537">
        <w:rPr>
          <w:i/>
        </w:rPr>
        <w:t>vse do danes ni obvestil Vlade Republike Slovenije niti Državnega zbora Re</w:t>
      </w:r>
      <w:r w:rsidR="00487B75" w:rsidRPr="00026537">
        <w:rPr>
          <w:i/>
        </w:rPr>
        <w:t>publike Slovenije niti javnosti</w:t>
      </w:r>
      <w:r w:rsidR="00487B75" w:rsidRPr="00026537">
        <w:t xml:space="preserve">, </w:t>
      </w:r>
      <w:r w:rsidR="00EA0E5F" w:rsidRPr="00026537">
        <w:t xml:space="preserve">kar pomeni, da </w:t>
      </w:r>
      <w:r w:rsidR="00A64826" w:rsidRPr="00026537">
        <w:t xml:space="preserve">prvi dostavek </w:t>
      </w:r>
      <w:r w:rsidR="00EA0E5F" w:rsidRPr="00026537">
        <w:t>navedene določbe sploh ne stopi v veljavo – v tem primeru odsotnost ravnanja, ki ga zakon zapoveduje, ne more in ne sme pomeniti le politične odgovornosti ministra; pomeniti mora pravno posledico – ničnost podzakonskega akta</w:t>
      </w:r>
      <w:r w:rsidR="00E57625" w:rsidRPr="00026537">
        <w:t xml:space="preserve">. </w:t>
      </w:r>
      <w:r w:rsidR="004B6159" w:rsidRPr="00026537">
        <w:t xml:space="preserve"> </w:t>
      </w:r>
    </w:p>
    <w:p w:rsidR="00EA0E5F" w:rsidRPr="00026537" w:rsidRDefault="00EA0E5F" w:rsidP="00026537">
      <w:pPr>
        <w:pStyle w:val="Brezrazmikov"/>
        <w:numPr>
          <w:ilvl w:val="0"/>
          <w:numId w:val="1"/>
        </w:numPr>
        <w:jc w:val="both"/>
      </w:pPr>
      <w:r w:rsidRPr="00026537">
        <w:t>Hkrati t</w:t>
      </w:r>
      <w:r w:rsidR="00AF09EE" w:rsidRPr="00026537">
        <w:t>retji</w:t>
      </w:r>
      <w:r w:rsidR="00A64826" w:rsidRPr="00026537">
        <w:t xml:space="preserve"> </w:t>
      </w:r>
      <w:r w:rsidR="004B6159" w:rsidRPr="00026537">
        <w:t>od</w:t>
      </w:r>
      <w:r w:rsidR="00A64826" w:rsidRPr="00026537">
        <w:t>stavek</w:t>
      </w:r>
      <w:r w:rsidR="00E91FE3" w:rsidRPr="00026537">
        <w:t xml:space="preserve"> 39. člena</w:t>
      </w:r>
      <w:r w:rsidRPr="00026537">
        <w:t>,</w:t>
      </w:r>
      <w:r w:rsidR="00A64826" w:rsidRPr="00026537">
        <w:t xml:space="preserve"> </w:t>
      </w:r>
      <w:r w:rsidR="004B6159" w:rsidRPr="00026537">
        <w:t>glede na ugotovlj</w:t>
      </w:r>
      <w:r w:rsidRPr="00026537">
        <w:t>ena dejstva,</w:t>
      </w:r>
      <w:r w:rsidR="004B6159" w:rsidRPr="00026537">
        <w:t xml:space="preserve"> </w:t>
      </w:r>
      <w:r w:rsidRPr="00026537">
        <w:t>anulira</w:t>
      </w:r>
      <w:r w:rsidR="00E57625" w:rsidRPr="00026537">
        <w:t xml:space="preserve"> </w:t>
      </w:r>
      <w:r w:rsidR="00E415DC" w:rsidRPr="00026537">
        <w:t xml:space="preserve">prvi odstavek </w:t>
      </w:r>
      <w:r w:rsidR="00785CB6" w:rsidRPr="00026537">
        <w:t>39.</w:t>
      </w:r>
      <w:r w:rsidR="00E415DC" w:rsidRPr="00026537">
        <w:t xml:space="preserve"> člena</w:t>
      </w:r>
      <w:r w:rsidRPr="00026537">
        <w:t xml:space="preserve"> zadevnega zakona</w:t>
      </w:r>
      <w:r w:rsidR="00A64826" w:rsidRPr="00026537">
        <w:t xml:space="preserve">. </w:t>
      </w:r>
      <w:r w:rsidR="004B6159" w:rsidRPr="00026537">
        <w:t xml:space="preserve">Z neveljavnim </w:t>
      </w:r>
      <w:r w:rsidR="000D4D90" w:rsidRPr="00026537">
        <w:t xml:space="preserve">prvim </w:t>
      </w:r>
      <w:r w:rsidR="004B6159" w:rsidRPr="00026537">
        <w:t xml:space="preserve">odstavkom </w:t>
      </w:r>
      <w:r w:rsidR="00E91FE3" w:rsidRPr="00026537">
        <w:t xml:space="preserve">39. člena </w:t>
      </w:r>
      <w:r w:rsidRPr="00026537">
        <w:t xml:space="preserve">pa </w:t>
      </w:r>
      <w:r w:rsidR="004B6159" w:rsidRPr="00026537">
        <w:t xml:space="preserve">inšpektor </w:t>
      </w:r>
      <w:r w:rsidR="000D4D90" w:rsidRPr="00026537">
        <w:t xml:space="preserve">nima </w:t>
      </w:r>
      <w:r w:rsidRPr="00026537">
        <w:t>pravno veljavne pristojnosti izdajati plačilne naloge</w:t>
      </w:r>
      <w:r w:rsidR="000D4D90" w:rsidRPr="00026537">
        <w:t>.</w:t>
      </w:r>
      <w:r w:rsidR="006F0186" w:rsidRPr="00026537">
        <w:t xml:space="preserve"> </w:t>
      </w:r>
      <w:r w:rsidR="000D4D90" w:rsidRPr="00026537">
        <w:t xml:space="preserve"> </w:t>
      </w:r>
    </w:p>
    <w:p w:rsidR="00EA0E5F" w:rsidRPr="00026537" w:rsidRDefault="006F0186" w:rsidP="00026537">
      <w:pPr>
        <w:pStyle w:val="Brezrazmikov"/>
        <w:numPr>
          <w:ilvl w:val="0"/>
          <w:numId w:val="1"/>
        </w:numPr>
        <w:jc w:val="both"/>
      </w:pPr>
      <w:r w:rsidRPr="00026537">
        <w:t xml:space="preserve">Na podlagi četrtega odstavka 7. člena Zakona o nalezljivih boleznih (Uradni list RS, št. 33/06 – uradno prečiščeno besedilo in 49/20 – ZIUZEOP) je Vlada Republike Slovenije izdala Odlok o preklicu epidemije </w:t>
      </w:r>
      <w:r w:rsidR="00E91FE3" w:rsidRPr="00026537">
        <w:t xml:space="preserve">za </w:t>
      </w:r>
      <w:r w:rsidRPr="00026537">
        <w:t>nalezljive bolezni SARS-CoV-2 (COVID-19), zato je</w:t>
      </w:r>
      <w:r w:rsidR="00E91FE3" w:rsidRPr="00026537">
        <w:t xml:space="preserve"> 14 točka 57. člena neuporabna</w:t>
      </w:r>
      <w:r w:rsidR="00E415DC" w:rsidRPr="00026537">
        <w:t xml:space="preserve"> (prepovedano se je sklicevati na člene zakona, ki niso </w:t>
      </w:r>
      <w:r w:rsidR="00C20BDF" w:rsidRPr="00026537">
        <w:t>uradno</w:t>
      </w:r>
      <w:r w:rsidR="00E415DC" w:rsidRPr="00026537">
        <w:t xml:space="preserve"> v veljavi zaradi </w:t>
      </w:r>
      <w:r w:rsidR="00C20BDF" w:rsidRPr="00026537">
        <w:t>preklicane</w:t>
      </w:r>
      <w:r w:rsidR="00E415DC" w:rsidRPr="00026537">
        <w:t xml:space="preserve"> uredbe Vlade!)</w:t>
      </w:r>
      <w:r w:rsidR="00487B75" w:rsidRPr="00026537">
        <w:t>,</w:t>
      </w:r>
      <w:r w:rsidR="00E91FE3" w:rsidRPr="00026537">
        <w:t xml:space="preserve"> </w:t>
      </w:r>
      <w:r w:rsidR="006F0EAC" w:rsidRPr="00026537">
        <w:t>zato</w:t>
      </w:r>
      <w:r w:rsidR="00E91FE3" w:rsidRPr="00026537">
        <w:t xml:space="preserve"> </w:t>
      </w:r>
      <w:r w:rsidR="00C20BDF" w:rsidRPr="00026537">
        <w:t>14. točke 57. člena</w:t>
      </w:r>
      <w:r w:rsidR="00E91FE3" w:rsidRPr="00026537">
        <w:t xml:space="preserve"> ni mogoče uporabiti</w:t>
      </w:r>
      <w:r w:rsidR="006F0EAC" w:rsidRPr="00026537">
        <w:t xml:space="preserve"> iz razloga zahteve</w:t>
      </w:r>
      <w:r w:rsidR="00C20BDF" w:rsidRPr="00026537">
        <w:t xml:space="preserve"> </w:t>
      </w:r>
      <w:r w:rsidR="006F0EAC" w:rsidRPr="00026537">
        <w:t xml:space="preserve"> 3. odstav</w:t>
      </w:r>
      <w:r w:rsidRPr="00026537">
        <w:t>k</w:t>
      </w:r>
      <w:r w:rsidR="006F0EAC" w:rsidRPr="00026537">
        <w:t>a</w:t>
      </w:r>
      <w:r w:rsidRPr="00026537">
        <w:t xml:space="preserve"> </w:t>
      </w:r>
      <w:r w:rsidR="00785CB6" w:rsidRPr="00026537">
        <w:t>39.</w:t>
      </w:r>
      <w:r w:rsidRPr="00026537">
        <w:t xml:space="preserve"> člena</w:t>
      </w:r>
      <w:r w:rsidR="006F0EAC" w:rsidRPr="00026537">
        <w:t>.</w:t>
      </w:r>
      <w:r w:rsidR="00C20BDF" w:rsidRPr="00026537">
        <w:t xml:space="preserve"> </w:t>
      </w:r>
      <w:r w:rsidR="006F0EAC" w:rsidRPr="00026537">
        <w:t>Prvega</w:t>
      </w:r>
      <w:r w:rsidR="00C20BDF" w:rsidRPr="00026537">
        <w:t xml:space="preserve"> odstavk</w:t>
      </w:r>
      <w:r w:rsidR="006F0EAC" w:rsidRPr="00026537">
        <w:t>a</w:t>
      </w:r>
      <w:r w:rsidR="00C20BDF" w:rsidRPr="00026537">
        <w:t xml:space="preserve"> </w:t>
      </w:r>
      <w:r w:rsidR="00785CB6" w:rsidRPr="00026537">
        <w:t>39.</w:t>
      </w:r>
      <w:r w:rsidR="00C20BDF" w:rsidRPr="00026537">
        <w:t xml:space="preserve"> člena</w:t>
      </w:r>
      <w:r w:rsidR="006F0EAC" w:rsidRPr="00026537">
        <w:t xml:space="preserve"> ni mogoče</w:t>
      </w:r>
      <w:r w:rsidR="00EA0E5F" w:rsidRPr="00026537">
        <w:t>,</w:t>
      </w:r>
      <w:r w:rsidR="006F0EAC" w:rsidRPr="00026537">
        <w:t xml:space="preserve"> brez predhodne uresničitve 3. odstavka 39. člena</w:t>
      </w:r>
      <w:r w:rsidR="00EA0E5F" w:rsidRPr="00026537">
        <w:t>,</w:t>
      </w:r>
      <w:r w:rsidR="006F0EAC" w:rsidRPr="00026537">
        <w:t xml:space="preserve"> </w:t>
      </w:r>
      <w:r w:rsidR="00C20BDF" w:rsidRPr="00026537">
        <w:t>postavi</w:t>
      </w:r>
      <w:r w:rsidR="006F0EAC" w:rsidRPr="00026537">
        <w:t>ti</w:t>
      </w:r>
      <w:r w:rsidR="00C20BDF" w:rsidRPr="00026537">
        <w:t xml:space="preserve"> v veljavo po preklicu odloka</w:t>
      </w:r>
      <w:r w:rsidR="006F0EAC" w:rsidRPr="00026537">
        <w:t xml:space="preserve">. </w:t>
      </w:r>
    </w:p>
    <w:p w:rsidR="007A0B36" w:rsidRPr="00026537" w:rsidRDefault="006F0EAC" w:rsidP="00026537">
      <w:pPr>
        <w:pStyle w:val="Brezrazmikov"/>
        <w:numPr>
          <w:ilvl w:val="0"/>
          <w:numId w:val="1"/>
        </w:numPr>
        <w:jc w:val="both"/>
      </w:pPr>
      <w:r w:rsidRPr="00026537">
        <w:t>Po datumu 15.5.2020</w:t>
      </w:r>
      <w:r w:rsidR="00E7271C" w:rsidRPr="00026537">
        <w:t xml:space="preserve"> je</w:t>
      </w:r>
      <w:r w:rsidR="00C20BDF" w:rsidRPr="00026537">
        <w:t xml:space="preserve"> </w:t>
      </w:r>
      <w:r w:rsidRPr="00026537">
        <w:t xml:space="preserve"> 3. odstavek 39. člena, ki pravi: </w:t>
      </w:r>
      <w:r w:rsidR="006F0186" w:rsidRPr="00026537">
        <w:rPr>
          <w:i/>
        </w:rPr>
        <w:t>»O ukrepih iz prvega odstavka tega člena  minister, pristojen za zdravje, nemudoma obvesti Vlado Republike Slovenije in D</w:t>
      </w:r>
      <w:r w:rsidR="00E7271C" w:rsidRPr="00026537">
        <w:rPr>
          <w:i/>
        </w:rPr>
        <w:t>ržavni zbor Republike Slovenije</w:t>
      </w:r>
      <w:r w:rsidR="006F0186" w:rsidRPr="00026537">
        <w:rPr>
          <w:i/>
        </w:rPr>
        <w:t>«</w:t>
      </w:r>
      <w:r w:rsidR="00E7271C" w:rsidRPr="00026537">
        <w:t>, ostal</w:t>
      </w:r>
      <w:r w:rsidRPr="00026537">
        <w:t xml:space="preserve"> </w:t>
      </w:r>
      <w:r w:rsidR="00E7271C" w:rsidRPr="00026537">
        <w:t>ne</w:t>
      </w:r>
      <w:r w:rsidRPr="00026537">
        <w:t xml:space="preserve">aktiviran, kot to zapoveduje zakon. </w:t>
      </w:r>
      <w:r w:rsidR="001D69C0" w:rsidRPr="00026537">
        <w:t>D</w:t>
      </w:r>
      <w:r w:rsidRPr="00026537">
        <w:t>ejstvo, da so</w:t>
      </w:r>
      <w:r w:rsidR="006F0186" w:rsidRPr="00026537">
        <w:t xml:space="preserve"> ukrepi bili preklicani</w:t>
      </w:r>
      <w:r w:rsidR="00D77F56" w:rsidRPr="00026537">
        <w:t xml:space="preserve"> </w:t>
      </w:r>
      <w:r w:rsidRPr="00026537">
        <w:t>d</w:t>
      </w:r>
      <w:r w:rsidR="006F0186" w:rsidRPr="00026537">
        <w:t>ne 14.5.2020</w:t>
      </w:r>
      <w:r w:rsidR="00C34CA8" w:rsidRPr="00026537">
        <w:t xml:space="preserve"> in </w:t>
      </w:r>
      <w:r w:rsidR="00AF09EE" w:rsidRPr="00026537">
        <w:t xml:space="preserve">so </w:t>
      </w:r>
      <w:r w:rsidR="00C34CA8" w:rsidRPr="00026537">
        <w:t>po 4. členu istega odloka naslednji dan</w:t>
      </w:r>
      <w:r w:rsidR="001D69C0" w:rsidRPr="00026537">
        <w:t>, dne</w:t>
      </w:r>
      <w:r w:rsidR="00C20BDF" w:rsidRPr="00026537">
        <w:t xml:space="preserve"> 15.5.2020</w:t>
      </w:r>
      <w:r w:rsidR="00E7271C" w:rsidRPr="00026537">
        <w:t>,</w:t>
      </w:r>
      <w:r w:rsidR="00C34CA8" w:rsidRPr="00026537">
        <w:t xml:space="preserve"> </w:t>
      </w:r>
      <w:r w:rsidR="00AF09EE" w:rsidRPr="00026537">
        <w:t xml:space="preserve">stopili </w:t>
      </w:r>
      <w:r w:rsidR="00C34CA8" w:rsidRPr="00026537">
        <w:t>v veljavo</w:t>
      </w:r>
      <w:r w:rsidR="00487B75" w:rsidRPr="00026537">
        <w:t>,</w:t>
      </w:r>
      <w:r w:rsidR="001D69C0" w:rsidRPr="00026537">
        <w:t xml:space="preserve"> </w:t>
      </w:r>
      <w:r w:rsidR="00E7271C" w:rsidRPr="00026537">
        <w:t>je treba šteti</w:t>
      </w:r>
      <w:r w:rsidR="001D69C0" w:rsidRPr="00026537">
        <w:t xml:space="preserve">, da je od </w:t>
      </w:r>
      <w:r w:rsidR="00C34CA8" w:rsidRPr="00026537">
        <w:t xml:space="preserve">tega dne naprej </w:t>
      </w:r>
      <w:r w:rsidR="001D69C0" w:rsidRPr="00026537">
        <w:t xml:space="preserve">avtomatično </w:t>
      </w:r>
      <w:r w:rsidR="00C34CA8" w:rsidRPr="00026537">
        <w:t xml:space="preserve">razveljavljen tudi </w:t>
      </w:r>
      <w:r w:rsidR="00E91FE3" w:rsidRPr="00026537">
        <w:t>1.</w:t>
      </w:r>
      <w:r w:rsidR="00C34CA8" w:rsidRPr="00026537">
        <w:t xml:space="preserve"> odstavek </w:t>
      </w:r>
      <w:r w:rsidR="00785CB6" w:rsidRPr="00026537">
        <w:t>39.</w:t>
      </w:r>
      <w:r w:rsidR="00C34CA8" w:rsidRPr="00026537">
        <w:t xml:space="preserve"> člena</w:t>
      </w:r>
      <w:r w:rsidR="00E7271C" w:rsidRPr="00026537">
        <w:t xml:space="preserve"> zakona</w:t>
      </w:r>
      <w:r w:rsidR="00AF09EE" w:rsidRPr="00026537">
        <w:t xml:space="preserve"> ter posledično 2. točka prvega odstavka </w:t>
      </w:r>
      <w:r w:rsidR="00785CB6" w:rsidRPr="00026537">
        <w:t>39.</w:t>
      </w:r>
      <w:r w:rsidR="00AF09EE" w:rsidRPr="00026537">
        <w:t xml:space="preserve"> člena</w:t>
      </w:r>
      <w:r w:rsidR="001D69C0" w:rsidRPr="00026537">
        <w:t xml:space="preserve">, po katerem je inšpektor </w:t>
      </w:r>
      <w:r w:rsidR="00E7271C" w:rsidRPr="00026537">
        <w:t xml:space="preserve">domnevno </w:t>
      </w:r>
      <w:r w:rsidR="001D69C0" w:rsidRPr="00026537">
        <w:t>zaznal kršitev v PLAČILNEM NALOGU.</w:t>
      </w:r>
    </w:p>
    <w:p w:rsidR="00525652" w:rsidRPr="00026537" w:rsidRDefault="001D69C0" w:rsidP="00026537">
      <w:pPr>
        <w:pStyle w:val="Brezrazmikov"/>
        <w:numPr>
          <w:ilvl w:val="0"/>
          <w:numId w:val="1"/>
        </w:numPr>
        <w:jc w:val="both"/>
      </w:pPr>
      <w:r w:rsidRPr="00026537">
        <w:t>Z</w:t>
      </w:r>
      <w:r w:rsidR="004D1F01" w:rsidRPr="00026537">
        <w:t>a kršitev</w:t>
      </w:r>
      <w:r w:rsidRPr="00026537">
        <w:t xml:space="preserve"> inšpektor</w:t>
      </w:r>
      <w:r w:rsidR="004D1F01" w:rsidRPr="00026537">
        <w:t xml:space="preserve"> </w:t>
      </w:r>
      <w:r w:rsidR="00AF09EE" w:rsidRPr="00026537">
        <w:t>navaja</w:t>
      </w:r>
      <w:r w:rsidR="007A0B36" w:rsidRPr="00026537">
        <w:rPr>
          <w:i/>
        </w:rPr>
        <w:t xml:space="preserve"> </w:t>
      </w:r>
      <w:r w:rsidR="007A0B36" w:rsidRPr="00026537">
        <w:rPr>
          <w:i/>
          <w:u w:val="single"/>
        </w:rPr>
        <w:t>2. točk</w:t>
      </w:r>
      <w:r w:rsidRPr="00026537">
        <w:rPr>
          <w:i/>
          <w:u w:val="single"/>
        </w:rPr>
        <w:t>o</w:t>
      </w:r>
      <w:r w:rsidR="007A0B36" w:rsidRPr="00026537">
        <w:rPr>
          <w:i/>
          <w:u w:val="single"/>
        </w:rPr>
        <w:t xml:space="preserve"> prvega odstavka 39. člena </w:t>
      </w:r>
      <w:r w:rsidR="00742527">
        <w:rPr>
          <w:i/>
          <w:u w:val="single"/>
        </w:rPr>
        <w:t>ZNB</w:t>
      </w:r>
      <w:r w:rsidR="007A0B36" w:rsidRPr="00026537">
        <w:t xml:space="preserve">, česar pa v 14. točki 57. člena </w:t>
      </w:r>
      <w:r w:rsidR="00D77F56" w:rsidRPr="00026537">
        <w:t>ni mogoče najti.</w:t>
      </w:r>
      <w:r w:rsidR="007A0B36" w:rsidRPr="00026537">
        <w:t xml:space="preserve"> Omenjen je zgolj </w:t>
      </w:r>
      <w:r w:rsidR="007A0B36" w:rsidRPr="00026537">
        <w:rPr>
          <w:i/>
          <w:u w:val="single"/>
        </w:rPr>
        <w:t>prvi odstavek</w:t>
      </w:r>
      <w:r w:rsidR="00525652" w:rsidRPr="00026537">
        <w:t xml:space="preserve">, brez izrecne navedbe točno določene </w:t>
      </w:r>
      <w:r w:rsidR="007A0B36" w:rsidRPr="00026537">
        <w:t xml:space="preserve">točke! </w:t>
      </w:r>
      <w:r w:rsidR="00AF09EE" w:rsidRPr="00026537">
        <w:t>K</w:t>
      </w:r>
      <w:r w:rsidR="00525652" w:rsidRPr="00026537">
        <w:t>azni zato ni možno izreči</w:t>
      </w:r>
      <w:r w:rsidR="007A0B36" w:rsidRPr="00026537">
        <w:t xml:space="preserve">, ker je </w:t>
      </w:r>
      <w:r w:rsidR="000C7ECB" w:rsidRPr="00026537">
        <w:t>57</w:t>
      </w:r>
      <w:r w:rsidR="00525652" w:rsidRPr="00026537">
        <w:t>/14</w:t>
      </w:r>
      <w:r w:rsidR="004D1F01" w:rsidRPr="00026537">
        <w:t>.</w:t>
      </w:r>
      <w:r w:rsidR="000C7ECB" w:rsidRPr="00026537">
        <w:t xml:space="preserve"> </w:t>
      </w:r>
      <w:r w:rsidR="007A0B36" w:rsidRPr="00026537">
        <w:t xml:space="preserve">člen </w:t>
      </w:r>
      <w:r w:rsidR="00525652" w:rsidRPr="00026537">
        <w:t xml:space="preserve">zakona </w:t>
      </w:r>
      <w:r w:rsidR="007A0B36" w:rsidRPr="00026537">
        <w:t>natančen</w:t>
      </w:r>
      <w:r w:rsidR="004D1F01" w:rsidRPr="00026537">
        <w:t>.</w:t>
      </w:r>
      <w:r w:rsidR="007A0B36" w:rsidRPr="00026537">
        <w:t xml:space="preserve"> </w:t>
      </w:r>
    </w:p>
    <w:p w:rsidR="00525652" w:rsidRPr="00026537" w:rsidRDefault="004D1F01" w:rsidP="00026537">
      <w:pPr>
        <w:pStyle w:val="Brezrazmikov"/>
        <w:numPr>
          <w:ilvl w:val="0"/>
          <w:numId w:val="1"/>
        </w:numPr>
        <w:jc w:val="both"/>
      </w:pPr>
      <w:r w:rsidRPr="00026537">
        <w:t>Z</w:t>
      </w:r>
      <w:r w:rsidR="000C7ECB" w:rsidRPr="00026537">
        <w:t xml:space="preserve">akon </w:t>
      </w:r>
      <w:r w:rsidRPr="00026537">
        <w:t xml:space="preserve">je </w:t>
      </w:r>
      <w:r w:rsidR="00525652" w:rsidRPr="00026537">
        <w:t>potrebno spoštovati tako</w:t>
      </w:r>
      <w:r w:rsidR="00D77F56" w:rsidRPr="00026537">
        <w:t>,</w:t>
      </w:r>
      <w:r w:rsidR="00525652" w:rsidRPr="00026537">
        <w:t xml:space="preserve"> kot so v njem zapisane določbe. Zat</w:t>
      </w:r>
      <w:r w:rsidR="000C7ECB" w:rsidRPr="00026537">
        <w:t>orej</w:t>
      </w:r>
      <w:r w:rsidRPr="00026537">
        <w:t>:</w:t>
      </w:r>
      <w:r w:rsidR="000C7ECB" w:rsidRPr="00026537">
        <w:t xml:space="preserve"> </w:t>
      </w:r>
      <w:r w:rsidR="00E91FE3" w:rsidRPr="00026537">
        <w:t>samo »</w:t>
      </w:r>
      <w:r w:rsidRPr="00026537">
        <w:t>p</w:t>
      </w:r>
      <w:r w:rsidR="007A0B36" w:rsidRPr="00026537">
        <w:t>rv</w:t>
      </w:r>
      <w:r w:rsidR="000C7ECB" w:rsidRPr="00026537">
        <w:t>i</w:t>
      </w:r>
      <w:r w:rsidR="007A0B36" w:rsidRPr="00026537">
        <w:t xml:space="preserve"> odstav</w:t>
      </w:r>
      <w:r w:rsidR="000C7ECB" w:rsidRPr="00026537">
        <w:t>e</w:t>
      </w:r>
      <w:r w:rsidR="007A0B36" w:rsidRPr="00026537">
        <w:t>k</w:t>
      </w:r>
      <w:r w:rsidRPr="00026537">
        <w:t xml:space="preserve"> 39. člena</w:t>
      </w:r>
      <w:r w:rsidR="00E91FE3" w:rsidRPr="00026537">
        <w:t>«</w:t>
      </w:r>
      <w:r w:rsidR="000C7ECB" w:rsidRPr="00026537">
        <w:t>.</w:t>
      </w:r>
      <w:r w:rsidR="007A0B36" w:rsidRPr="00026537">
        <w:t xml:space="preserve"> </w:t>
      </w:r>
      <w:r w:rsidR="00E91FE3" w:rsidRPr="00026537">
        <w:t xml:space="preserve">Dikcija iz plačilnega naloga: </w:t>
      </w:r>
      <w:r w:rsidR="00E91FE3" w:rsidRPr="00026537">
        <w:rPr>
          <w:b/>
          <w:i/>
        </w:rPr>
        <w:t>»</w:t>
      </w:r>
      <w:r w:rsidR="007A0B36" w:rsidRPr="00026537">
        <w:rPr>
          <w:b/>
          <w:i/>
        </w:rPr>
        <w:t>Druga točka prvega odstavka 39. člena</w:t>
      </w:r>
      <w:r w:rsidR="00E91FE3" w:rsidRPr="00026537">
        <w:rPr>
          <w:b/>
          <w:i/>
        </w:rPr>
        <w:t>«</w:t>
      </w:r>
      <w:r w:rsidR="007A0B36" w:rsidRPr="00026537">
        <w:t xml:space="preserve"> </w:t>
      </w:r>
      <w:r w:rsidR="000C7ECB" w:rsidRPr="00026537">
        <w:t>predstavlja povsem drugo</w:t>
      </w:r>
      <w:r w:rsidR="000D4D90" w:rsidRPr="00026537">
        <w:t>, novo</w:t>
      </w:r>
      <w:r w:rsidR="00E91FE3" w:rsidRPr="00026537">
        <w:t xml:space="preserve"> in </w:t>
      </w:r>
      <w:r w:rsidR="000D4D90" w:rsidRPr="00026537">
        <w:t xml:space="preserve">razširjeno </w:t>
      </w:r>
      <w:r w:rsidR="007A0B36" w:rsidRPr="00026537">
        <w:t>zakonsk</w:t>
      </w:r>
      <w:r w:rsidR="00E91FE3" w:rsidRPr="00026537">
        <w:t>o</w:t>
      </w:r>
      <w:r w:rsidR="000C7ECB" w:rsidRPr="00026537">
        <w:t xml:space="preserve"> </w:t>
      </w:r>
      <w:r w:rsidR="00D77F56" w:rsidRPr="00026537">
        <w:t>razlago</w:t>
      </w:r>
      <w:r w:rsidR="000C7ECB" w:rsidRPr="00026537">
        <w:t xml:space="preserve"> in</w:t>
      </w:r>
      <w:r w:rsidR="00AF09EE" w:rsidRPr="00026537">
        <w:t xml:space="preserve"> jo</w:t>
      </w:r>
      <w:r w:rsidR="007A0B36" w:rsidRPr="00026537">
        <w:t xml:space="preserve"> vsebi</w:t>
      </w:r>
      <w:r w:rsidR="00AF09EE" w:rsidRPr="00026537">
        <w:t>nsko</w:t>
      </w:r>
      <w:r w:rsidR="00E91FE3" w:rsidRPr="00026537">
        <w:t xml:space="preserve"> nedovoljeno</w:t>
      </w:r>
      <w:r w:rsidR="00AF09EE" w:rsidRPr="00026537">
        <w:t xml:space="preserve"> širi</w:t>
      </w:r>
      <w:r w:rsidR="00D77F56" w:rsidRPr="00026537">
        <w:t xml:space="preserve">. </w:t>
      </w:r>
    </w:p>
    <w:p w:rsidR="00525652" w:rsidRPr="00026537" w:rsidRDefault="00D77F56" w:rsidP="00026537">
      <w:pPr>
        <w:pStyle w:val="Brezrazmikov"/>
        <w:numPr>
          <w:ilvl w:val="0"/>
          <w:numId w:val="1"/>
        </w:numPr>
        <w:jc w:val="both"/>
      </w:pPr>
      <w:r w:rsidRPr="00026537">
        <w:t xml:space="preserve">Iz tega razloga </w:t>
      </w:r>
      <w:r w:rsidR="000C7ECB" w:rsidRPr="00026537">
        <w:t>je</w:t>
      </w:r>
      <w:r w:rsidRPr="00026537">
        <w:t xml:space="preserve"> navedeni predpis iz PLAČILNEGA NALOGA z dne </w:t>
      </w:r>
      <w:r w:rsidR="00525652" w:rsidRPr="00026537">
        <w:rPr>
          <w:color w:val="FF0000"/>
        </w:rPr>
        <w:t>…..</w:t>
      </w:r>
      <w:r w:rsidRPr="00026537">
        <w:rPr>
          <w:color w:val="FF0000"/>
        </w:rPr>
        <w:t xml:space="preserve"> </w:t>
      </w:r>
      <w:r w:rsidRPr="00026537">
        <w:t xml:space="preserve">številka </w:t>
      </w:r>
      <w:r w:rsidR="00525652" w:rsidRPr="00026537">
        <w:rPr>
          <w:color w:val="FF0000"/>
        </w:rPr>
        <w:t>……</w:t>
      </w:r>
      <w:r w:rsidR="007A0B36" w:rsidRPr="00026537">
        <w:t xml:space="preserve"> v nasprotju z zapovedjo 14. točke 39. člena </w:t>
      </w:r>
      <w:r w:rsidR="00742527">
        <w:t>ZNB</w:t>
      </w:r>
      <w:r w:rsidR="000C7ECB" w:rsidRPr="00026537">
        <w:t>.</w:t>
      </w:r>
      <w:r w:rsidR="007A0B36" w:rsidRPr="00026537">
        <w:t xml:space="preserve"> </w:t>
      </w:r>
      <w:r w:rsidR="000C7ECB" w:rsidRPr="00026537">
        <w:t>Zapovedani pr</w:t>
      </w:r>
      <w:r w:rsidR="007A0B36" w:rsidRPr="00026537">
        <w:t>vi odstavek</w:t>
      </w:r>
      <w:r w:rsidR="00525652" w:rsidRPr="00026537">
        <w:t xml:space="preserve"> 39. člena inšpektor</w:t>
      </w:r>
      <w:r w:rsidR="000C7ECB" w:rsidRPr="00026537">
        <w:t xml:space="preserve"> samovoljno in protipravno</w:t>
      </w:r>
      <w:r w:rsidR="007A0B36" w:rsidRPr="00026537">
        <w:t xml:space="preserve"> širi </w:t>
      </w:r>
      <w:r w:rsidR="000C7ECB" w:rsidRPr="00026537">
        <w:t xml:space="preserve">izven prvega ostavka </w:t>
      </w:r>
      <w:r w:rsidR="007A0B36" w:rsidRPr="00026537">
        <w:t>na drugo točko</w:t>
      </w:r>
      <w:r w:rsidR="000C7ECB" w:rsidRPr="00026537">
        <w:t>.</w:t>
      </w:r>
      <w:r w:rsidR="00525652" w:rsidRPr="00026537">
        <w:t xml:space="preserve"> Druga točka </w:t>
      </w:r>
      <w:r w:rsidR="007A0B36" w:rsidRPr="00026537">
        <w:t>57</w:t>
      </w:r>
      <w:r w:rsidR="00525652" w:rsidRPr="00026537">
        <w:t>/14</w:t>
      </w:r>
      <w:r w:rsidR="007A0B36" w:rsidRPr="00026537">
        <w:t>. člen</w:t>
      </w:r>
      <w:r w:rsidR="00525652" w:rsidRPr="00026537">
        <w:t xml:space="preserve"> tega ne zapoveduje. Če to</w:t>
      </w:r>
      <w:r w:rsidR="007A0B36" w:rsidRPr="00026537">
        <w:t xml:space="preserve"> zapovedoval</w:t>
      </w:r>
      <w:r w:rsidR="00525652" w:rsidRPr="00026537">
        <w:t>a</w:t>
      </w:r>
      <w:r w:rsidR="007A0B36" w:rsidRPr="00026537">
        <w:t xml:space="preserve">, bi moralo </w:t>
      </w:r>
      <w:r w:rsidR="000C7ECB" w:rsidRPr="00026537">
        <w:t xml:space="preserve">v 39. členu zakona </w:t>
      </w:r>
      <w:r w:rsidR="00525652" w:rsidRPr="00026537">
        <w:t>pisati,</w:t>
      </w:r>
      <w:r w:rsidR="007A0B36" w:rsidRPr="00026537">
        <w:t xml:space="preserve"> da se z globo od 400 do 4000 evrov kaznuje za prekršek posameznik, če ravna </w:t>
      </w:r>
      <w:r w:rsidR="007A0B36" w:rsidRPr="00026537">
        <w:rPr>
          <w:b/>
        </w:rPr>
        <w:t>v nasprotju z 39. členom</w:t>
      </w:r>
      <w:r w:rsidR="007A0B36" w:rsidRPr="00026537">
        <w:t xml:space="preserve"> </w:t>
      </w:r>
      <w:r w:rsidR="007A0B36" w:rsidRPr="00026537">
        <w:rPr>
          <w:b/>
        </w:rPr>
        <w:t>tega zakona.</w:t>
      </w:r>
      <w:r w:rsidR="007A0B36" w:rsidRPr="00026537">
        <w:t xml:space="preserve"> </w:t>
      </w:r>
      <w:r w:rsidR="00DD2D58" w:rsidRPr="00026537">
        <w:t>57</w:t>
      </w:r>
      <w:r w:rsidR="00525652" w:rsidRPr="00026537">
        <w:t>/14.</w:t>
      </w:r>
      <w:r w:rsidR="009159C4" w:rsidRPr="00026537">
        <w:t xml:space="preserve"> člen</w:t>
      </w:r>
      <w:r w:rsidR="00525652" w:rsidRPr="00026537">
        <w:t xml:space="preserve"> </w:t>
      </w:r>
      <w:r w:rsidR="00742527">
        <w:t>ZNB</w:t>
      </w:r>
      <w:r w:rsidR="00525652" w:rsidRPr="00026537">
        <w:t xml:space="preserve"> ne zapoveduje uporabe</w:t>
      </w:r>
      <w:r w:rsidR="00DD2D58" w:rsidRPr="00026537">
        <w:t xml:space="preserve"> 39. člena </w:t>
      </w:r>
      <w:r w:rsidR="004C46A5" w:rsidRPr="00026537">
        <w:t>v celoti</w:t>
      </w:r>
      <w:r w:rsidR="00525652" w:rsidRPr="00026537">
        <w:t>,</w:t>
      </w:r>
      <w:r w:rsidR="004C46A5" w:rsidRPr="00026537">
        <w:t xml:space="preserve"> </w:t>
      </w:r>
      <w:r w:rsidR="00DD2D58" w:rsidRPr="00026537">
        <w:t xml:space="preserve">temveč </w:t>
      </w:r>
      <w:r w:rsidRPr="00026537">
        <w:t xml:space="preserve">ga </w:t>
      </w:r>
      <w:r w:rsidR="004C46A5" w:rsidRPr="00026537">
        <w:t xml:space="preserve">ZAPOVEDUJE </w:t>
      </w:r>
      <w:r w:rsidRPr="00026537">
        <w:t xml:space="preserve">le kot izsek, delno, </w:t>
      </w:r>
      <w:r w:rsidR="00525652" w:rsidRPr="00026537">
        <w:t>iz</w:t>
      </w:r>
      <w:r w:rsidRPr="00026537">
        <w:t xml:space="preserve">vzeto iz konteksta: </w:t>
      </w:r>
      <w:r w:rsidR="00DD2D58" w:rsidRPr="00026537">
        <w:rPr>
          <w:i/>
        </w:rPr>
        <w:t>prvi odstavek 39. člena</w:t>
      </w:r>
      <w:r w:rsidR="00525652" w:rsidRPr="00026537">
        <w:t>. Zato je jasno, da je inšpektor prekoračil</w:t>
      </w:r>
      <w:r w:rsidR="00DD2D58" w:rsidRPr="00026537">
        <w:t xml:space="preserve"> pooblastila</w:t>
      </w:r>
      <w:r w:rsidR="00525652" w:rsidRPr="00026537">
        <w:t>,</w:t>
      </w:r>
      <w:r w:rsidR="00DD2D58" w:rsidRPr="00026537">
        <w:t xml:space="preserve"> s tem, ko</w:t>
      </w:r>
      <w:r w:rsidR="004C46A5" w:rsidRPr="00026537">
        <w:t xml:space="preserve"> </w:t>
      </w:r>
      <w:r w:rsidR="00DD2D58" w:rsidRPr="00026537">
        <w:t xml:space="preserve">zakon nedovoljeno in neutemeljeno razlaga </w:t>
      </w:r>
      <w:r w:rsidR="00525652" w:rsidRPr="00026537">
        <w:t>širše</w:t>
      </w:r>
      <w:r w:rsidR="00DD2D58" w:rsidRPr="00026537">
        <w:t xml:space="preserve">, </w:t>
      </w:r>
      <w:r w:rsidR="004C46A5" w:rsidRPr="00026537">
        <w:t>kot</w:t>
      </w:r>
      <w:r w:rsidR="00525652" w:rsidRPr="00026537">
        <w:t xml:space="preserve"> je dovoljeno in zapovedno v </w:t>
      </w:r>
      <w:r w:rsidR="004C46A5" w:rsidRPr="00026537">
        <w:t>57</w:t>
      </w:r>
      <w:r w:rsidR="00525652" w:rsidRPr="00026537">
        <w:t>/14</w:t>
      </w:r>
      <w:r w:rsidR="004C46A5" w:rsidRPr="00026537">
        <w:t>. členu</w:t>
      </w:r>
      <w:r w:rsidR="00AF09EE" w:rsidRPr="00026537">
        <w:t xml:space="preserve">. </w:t>
      </w:r>
      <w:r w:rsidR="00525652" w:rsidRPr="00026537">
        <w:t>Ž</w:t>
      </w:r>
    </w:p>
    <w:p w:rsidR="00DD2D58" w:rsidRPr="00026537" w:rsidRDefault="00525652" w:rsidP="00026537">
      <w:pPr>
        <w:pStyle w:val="Brezrazmikov"/>
        <w:numPr>
          <w:ilvl w:val="0"/>
          <w:numId w:val="1"/>
        </w:numPr>
        <w:jc w:val="both"/>
      </w:pPr>
      <w:r w:rsidRPr="00026537">
        <w:t>Ob tem pa</w:t>
      </w:r>
      <w:r w:rsidR="00AF09EE" w:rsidRPr="00026537">
        <w:t xml:space="preserve"> ta </w:t>
      </w:r>
      <w:r w:rsidR="00780DD4" w:rsidRPr="00026537">
        <w:t>subsidiarna razlaga veljavnosti člena</w:t>
      </w:r>
      <w:r w:rsidR="00AF09EE" w:rsidRPr="00026537">
        <w:t xml:space="preserve"> </w:t>
      </w:r>
      <w:r w:rsidRPr="00026537">
        <w:t xml:space="preserve">ne </w:t>
      </w:r>
      <w:r w:rsidR="00AF09EE" w:rsidRPr="00026537">
        <w:t xml:space="preserve">temelji na </w:t>
      </w:r>
      <w:r w:rsidR="00780DD4" w:rsidRPr="00026537">
        <w:t xml:space="preserve">že </w:t>
      </w:r>
      <w:r w:rsidR="00AF09EE" w:rsidRPr="00026537">
        <w:t xml:space="preserve">razveljavljenem </w:t>
      </w:r>
      <w:r w:rsidR="00F77D80" w:rsidRPr="00026537">
        <w:t>1.</w:t>
      </w:r>
      <w:r w:rsidR="00AF09EE" w:rsidRPr="00026537">
        <w:t xml:space="preserve"> odstavku</w:t>
      </w:r>
      <w:r w:rsidR="001D69C0" w:rsidRPr="00026537">
        <w:t xml:space="preserve"> 39. člena </w:t>
      </w:r>
      <w:r w:rsidR="00742527">
        <w:t>ZNB</w:t>
      </w:r>
      <w:r w:rsidRPr="00026537">
        <w:t>,</w:t>
      </w:r>
      <w:r w:rsidR="001D69C0" w:rsidRPr="00026537">
        <w:t xml:space="preserve"> iz 1. točke tega akta.</w:t>
      </w:r>
    </w:p>
    <w:p w:rsidR="00525652" w:rsidRPr="00026537" w:rsidRDefault="00525652" w:rsidP="00026537">
      <w:pPr>
        <w:pStyle w:val="Brezrazmikov"/>
        <w:numPr>
          <w:ilvl w:val="0"/>
          <w:numId w:val="1"/>
        </w:numPr>
        <w:jc w:val="both"/>
      </w:pPr>
      <w:r w:rsidRPr="00026537">
        <w:t>Zadevni zakon, hkrati pa tudi noben drugi zakon, »nošenje maske« ne določa kot vrsto »omejitve ali prepovedi gibanja.« Iz tega razloga, upoštevaje zgoraj citirano stališče dr. Terška, Nesojenega ustavnega sodnika, inšpektor ne more in ne sme pravno veljavno »šteti« dejstvo nošenja ali nenošenja maske kot »gibanje« ali »zapovedani način gibanja ali zadrževanja« kjerkoli. Takšno ravnanje inšpektorja je samovoljno in arbitrarno, s tem pa nezakonito in protiustavno (pomeni kršitev ustavnega načela pravne države in ustavne pravice do svobode gibanja, tudi ustavne pravice do splošne svobode ravnanja).</w:t>
      </w:r>
    </w:p>
    <w:p w:rsidR="00A84240" w:rsidRPr="00026537" w:rsidRDefault="007A0B36" w:rsidP="00026537">
      <w:pPr>
        <w:pStyle w:val="Brezrazmikov"/>
        <w:numPr>
          <w:ilvl w:val="0"/>
          <w:numId w:val="1"/>
        </w:numPr>
        <w:jc w:val="both"/>
      </w:pPr>
      <w:r w:rsidRPr="00026537">
        <w:t xml:space="preserve">Razlog </w:t>
      </w:r>
      <w:r w:rsidR="003359CC" w:rsidRPr="00026537">
        <w:t>inšpekcijske</w:t>
      </w:r>
      <w:r w:rsidR="00A84240" w:rsidRPr="00026537">
        <w:t>ga nadzora določene</w:t>
      </w:r>
      <w:r w:rsidR="003359CC" w:rsidRPr="00026537">
        <w:t xml:space="preserve"> </w:t>
      </w:r>
      <w:r w:rsidR="006E1D15" w:rsidRPr="00026537">
        <w:t xml:space="preserve">lokacije </w:t>
      </w:r>
      <w:r w:rsidR="00A84240" w:rsidRPr="00026537">
        <w:t>in izrekanje</w:t>
      </w:r>
      <w:r w:rsidR="003359CC" w:rsidRPr="00026537">
        <w:t xml:space="preserve"> </w:t>
      </w:r>
      <w:r w:rsidRPr="00026537">
        <w:t>kazn</w:t>
      </w:r>
      <w:r w:rsidR="003359CC" w:rsidRPr="00026537">
        <w:t>i</w:t>
      </w:r>
      <w:r w:rsidR="00A84240" w:rsidRPr="00026537">
        <w:t xml:space="preserve"> </w:t>
      </w:r>
      <w:r w:rsidR="006E1D15" w:rsidRPr="00026537">
        <w:t xml:space="preserve">za nenošenje </w:t>
      </w:r>
      <w:r w:rsidR="00A84240" w:rsidRPr="00026537">
        <w:t xml:space="preserve">ali napačno nošenje </w:t>
      </w:r>
      <w:r w:rsidR="006E1D15" w:rsidRPr="00026537">
        <w:t>obrazne maske</w:t>
      </w:r>
      <w:r w:rsidRPr="00026537">
        <w:t xml:space="preserve"> je </w:t>
      </w:r>
      <w:r w:rsidR="006E1D15" w:rsidRPr="00026537">
        <w:t>Odlok o začasnih ukrepih za zmanjšanje tveganja okužbe in širjenja okužbe z virusom SARS-CoV-2, Št. 00725-31/2020, EVA 2020-2711-0064 z dne 24. junija 2020</w:t>
      </w:r>
      <w:r w:rsidR="00F01CE5" w:rsidRPr="00026537">
        <w:t xml:space="preserve">, ki ga je inšpektor opredelil </w:t>
      </w:r>
      <w:r w:rsidRPr="00026537">
        <w:t xml:space="preserve">po </w:t>
      </w:r>
      <w:r w:rsidR="006E1D15" w:rsidRPr="00026537">
        <w:t>1.</w:t>
      </w:r>
      <w:r w:rsidRPr="00026537">
        <w:t xml:space="preserve"> odstavku 2. člena, ki pravi: </w:t>
      </w:r>
      <w:r w:rsidRPr="00026537">
        <w:rPr>
          <w:b/>
          <w:i/>
        </w:rPr>
        <w:t>Pri gibanju in zadrževanju v ZAPRTEM JAVNEM PROSTORU</w:t>
      </w:r>
      <w:r w:rsidRPr="00026537">
        <w:t xml:space="preserve"> ...</w:t>
      </w:r>
      <w:r w:rsidR="00A84240" w:rsidRPr="00026537">
        <w:t>« To je pravno dejstvo. Zadržimo se pri tem pravnem dejstvu. Postaviti je treba vprašanje o</w:t>
      </w:r>
      <w:r w:rsidR="00131A8C" w:rsidRPr="00026537">
        <w:t xml:space="preserve"> definiciji </w:t>
      </w:r>
      <w:r w:rsidR="00A84240" w:rsidRPr="00026537">
        <w:t>»</w:t>
      </w:r>
      <w:r w:rsidR="00131A8C" w:rsidRPr="00026537">
        <w:t>zaprtega javnega prostora.</w:t>
      </w:r>
      <w:r w:rsidR="00A84240" w:rsidRPr="00026537">
        <w:t>«</w:t>
      </w:r>
      <w:r w:rsidRPr="00026537">
        <w:t xml:space="preserve"> </w:t>
      </w:r>
      <w:r w:rsidR="00131A8C" w:rsidRPr="00026537">
        <w:t>Predvideva</w:t>
      </w:r>
      <w:r w:rsidR="007B1AB3" w:rsidRPr="00026537">
        <w:t>j</w:t>
      </w:r>
      <w:r w:rsidR="00131A8C" w:rsidRPr="00026537">
        <w:t>m</w:t>
      </w:r>
      <w:r w:rsidR="007B1AB3" w:rsidRPr="00026537">
        <w:t>o</w:t>
      </w:r>
      <w:r w:rsidR="00131A8C" w:rsidRPr="00026537">
        <w:t xml:space="preserve">, </w:t>
      </w:r>
      <w:r w:rsidR="00A84240" w:rsidRPr="00026537">
        <w:t xml:space="preserve">z logičnim sklepanjem, </w:t>
      </w:r>
      <w:r w:rsidR="00131A8C" w:rsidRPr="00026537">
        <w:t>da je z</w:t>
      </w:r>
      <w:r w:rsidRPr="00026537">
        <w:t>aprt javni prostor</w:t>
      </w:r>
      <w:r w:rsidR="00A84240" w:rsidRPr="00026537">
        <w:t xml:space="preserve"> tisti</w:t>
      </w:r>
      <w:r w:rsidRPr="00026537">
        <w:t xml:space="preserve"> zaprt</w:t>
      </w:r>
      <w:r w:rsidR="00A84240" w:rsidRPr="00026537">
        <w:t>, ki je zaprt</w:t>
      </w:r>
      <w:r w:rsidRPr="00026537">
        <w:t xml:space="preserve">. Če je javni prostor zaprt, nihče v javni prostor </w:t>
      </w:r>
      <w:r w:rsidR="00131A8C" w:rsidRPr="00026537">
        <w:t xml:space="preserve">ne more </w:t>
      </w:r>
      <w:r w:rsidRPr="00026537">
        <w:t>vstopati</w:t>
      </w:r>
      <w:r w:rsidR="00131A8C" w:rsidRPr="00026537">
        <w:t xml:space="preserve"> ali izstopati</w:t>
      </w:r>
      <w:r w:rsidRPr="00026537">
        <w:t xml:space="preserve">. Javni prostor je </w:t>
      </w:r>
      <w:r w:rsidR="00131A8C" w:rsidRPr="00026537">
        <w:t xml:space="preserve">lahko </w:t>
      </w:r>
      <w:r w:rsidRPr="00026537">
        <w:t xml:space="preserve">zaprt na podlagi prijavljenega delovnega časa, ko je </w:t>
      </w:r>
      <w:r w:rsidR="00A84240" w:rsidRPr="00026537">
        <w:t xml:space="preserve">dejansko </w:t>
      </w:r>
      <w:r w:rsidRPr="00026537">
        <w:t>zaprt. Javni prostor je odprt v času uradnega obratovanja</w:t>
      </w:r>
      <w:r w:rsidR="00131A8C" w:rsidRPr="00026537">
        <w:t xml:space="preserve">, ki je </w:t>
      </w:r>
      <w:r w:rsidR="00AE3684" w:rsidRPr="00026537">
        <w:t>vezan na ura</w:t>
      </w:r>
      <w:r w:rsidR="006768D1" w:rsidRPr="00026537">
        <w:t>d</w:t>
      </w:r>
      <w:r w:rsidR="00AE3684" w:rsidRPr="00026537">
        <w:t>ni delovni čas</w:t>
      </w:r>
      <w:r w:rsidRPr="00026537">
        <w:t xml:space="preserve">. </w:t>
      </w:r>
      <w:r w:rsidR="00A84240" w:rsidRPr="00026537">
        <w:t xml:space="preserve">Torej je odprt, ne zaprt. </w:t>
      </w:r>
      <w:r w:rsidRPr="00026537">
        <w:t xml:space="preserve">Zakonodajalec besedno zvezo </w:t>
      </w:r>
      <w:r w:rsidRPr="00026537">
        <w:rPr>
          <w:b/>
        </w:rPr>
        <w:t>zaprt javni prostor</w:t>
      </w:r>
      <w:r w:rsidRPr="00026537">
        <w:t xml:space="preserve"> opredeli</w:t>
      </w:r>
      <w:r w:rsidR="003359CC" w:rsidRPr="00026537">
        <w:t xml:space="preserve"> </w:t>
      </w:r>
      <w:r w:rsidR="00AE3684" w:rsidRPr="00026537">
        <w:t>povsem</w:t>
      </w:r>
      <w:r w:rsidR="003359CC" w:rsidRPr="00026537">
        <w:t xml:space="preserve"> drugače</w:t>
      </w:r>
      <w:r w:rsidR="00A84240" w:rsidRPr="00026537">
        <w:t>,</w:t>
      </w:r>
      <w:r w:rsidR="003359CC" w:rsidRPr="00026537">
        <w:t xml:space="preserve"> in sicer</w:t>
      </w:r>
      <w:r w:rsidRPr="00026537">
        <w:t xml:space="preserve"> v 16. členu ZOUTI-UPB3, citiram: </w:t>
      </w:r>
      <w:r w:rsidRPr="00026537">
        <w:rPr>
          <w:i/>
        </w:rPr>
        <w:t xml:space="preserve">"Za zaprt javni ali delovni </w:t>
      </w:r>
      <w:r w:rsidRPr="00026537">
        <w:rPr>
          <w:b/>
          <w:u w:val="single"/>
        </w:rPr>
        <w:t>prostor</w:t>
      </w:r>
      <w:r w:rsidRPr="00026537">
        <w:rPr>
          <w:i/>
        </w:rPr>
        <w:t xml:space="preserve"> se šteje </w:t>
      </w:r>
      <w:r w:rsidRPr="00026537">
        <w:rPr>
          <w:b/>
          <w:i/>
          <w:u w:val="single"/>
        </w:rPr>
        <w:t>prostor</w:t>
      </w:r>
      <w:r w:rsidRPr="00026537">
        <w:rPr>
          <w:i/>
        </w:rPr>
        <w:t xml:space="preserve">, ki ima </w:t>
      </w:r>
      <w:r w:rsidRPr="00026537">
        <w:rPr>
          <w:b/>
          <w:i/>
          <w:u w:val="single"/>
        </w:rPr>
        <w:t>streho</w:t>
      </w:r>
      <w:r w:rsidRPr="00026537">
        <w:rPr>
          <w:i/>
        </w:rPr>
        <w:t xml:space="preserve"> in </w:t>
      </w:r>
      <w:r w:rsidRPr="00026537">
        <w:rPr>
          <w:b/>
          <w:i/>
          <w:u w:val="single"/>
        </w:rPr>
        <w:t>popolnoma zaprto</w:t>
      </w:r>
      <w:r w:rsidRPr="00026537">
        <w:rPr>
          <w:b/>
          <w:i/>
        </w:rPr>
        <w:t xml:space="preserve"> več kot polovico površine pripadajočih sten." </w:t>
      </w:r>
      <w:r w:rsidRPr="00026537">
        <w:t xml:space="preserve">Zaprt javni prostor po 16. členu ZOUTI-UPB3 </w:t>
      </w:r>
      <w:r w:rsidR="007F0D95" w:rsidRPr="00026537">
        <w:t xml:space="preserve">torej </w:t>
      </w:r>
      <w:r w:rsidR="00A84240" w:rsidRPr="00026537">
        <w:t>ni zgradba z več nadstrop</w:t>
      </w:r>
      <w:r w:rsidRPr="00026537">
        <w:t>ji</w:t>
      </w:r>
      <w:r w:rsidR="00A84240" w:rsidRPr="00026537">
        <w:t>, temveč</w:t>
      </w:r>
      <w:r w:rsidR="002A7BFB" w:rsidRPr="00026537">
        <w:t xml:space="preserve"> zakon</w:t>
      </w:r>
      <w:r w:rsidR="00A84240" w:rsidRPr="00026537">
        <w:t xml:space="preserve"> tak prostor </w:t>
      </w:r>
      <w:r w:rsidR="002A7BFB" w:rsidRPr="00026537">
        <w:t xml:space="preserve"> opred</w:t>
      </w:r>
      <w:r w:rsidR="006768D1" w:rsidRPr="00026537">
        <w:t>e</w:t>
      </w:r>
      <w:r w:rsidR="002A7BFB" w:rsidRPr="00026537">
        <w:t>li kot samostojen PROSTOR</w:t>
      </w:r>
      <w:r w:rsidR="007F0D95" w:rsidRPr="00026537">
        <w:t xml:space="preserve"> (</w:t>
      </w:r>
      <w:r w:rsidR="00A84240" w:rsidRPr="00026537">
        <w:t xml:space="preserve">določa </w:t>
      </w:r>
      <w:r w:rsidR="007F0D95" w:rsidRPr="00026537">
        <w:t>volumen in ne zgradbo)</w:t>
      </w:r>
      <w:r w:rsidR="00A84240" w:rsidRPr="00026537">
        <w:t>. Iz tega sledi logični sklep, da je</w:t>
      </w:r>
      <w:r w:rsidRPr="00026537">
        <w:t xml:space="preserve"> izvajanje u</w:t>
      </w:r>
      <w:r w:rsidR="00A84240" w:rsidRPr="00026537">
        <w:t xml:space="preserve">krepov iz 1. odstavka 2. člena Odloka vlade možno </w:t>
      </w:r>
      <w:r w:rsidRPr="00026537">
        <w:t>izvajati zgolj na pod</w:t>
      </w:r>
      <w:r w:rsidR="00A84240" w:rsidRPr="00026537">
        <w:t>strešju ali na strehi</w:t>
      </w:r>
      <w:r w:rsidRPr="00026537">
        <w:t xml:space="preserve"> zgradbe, saj je tam edini</w:t>
      </w:r>
      <w:r w:rsidR="007F0D95" w:rsidRPr="00026537">
        <w:t xml:space="preserve"> volumenski</w:t>
      </w:r>
      <w:r w:rsidRPr="00026537">
        <w:t xml:space="preserve"> </w:t>
      </w:r>
      <w:r w:rsidRPr="00026537">
        <w:rPr>
          <w:b/>
        </w:rPr>
        <w:t>prostor</w:t>
      </w:r>
      <w:r w:rsidRPr="00026537">
        <w:t xml:space="preserve">, ki ima </w:t>
      </w:r>
      <w:r w:rsidRPr="00026537">
        <w:rPr>
          <w:b/>
        </w:rPr>
        <w:t>streho</w:t>
      </w:r>
      <w:r w:rsidRPr="00026537">
        <w:t xml:space="preserve"> </w:t>
      </w:r>
      <w:r w:rsidRPr="00026537">
        <w:rPr>
          <w:i/>
        </w:rPr>
        <w:t>in popolnoma zaprto več kot polovico površine pripadajočih sten!</w:t>
      </w:r>
      <w:r w:rsidR="00A84240" w:rsidRPr="00026537">
        <w:t xml:space="preserve"> Ker na pod</w:t>
      </w:r>
      <w:r w:rsidRPr="00026537">
        <w:t xml:space="preserve">streho </w:t>
      </w:r>
      <w:r w:rsidR="00A84240" w:rsidRPr="00026537">
        <w:t>v predmetni (</w:t>
      </w:r>
      <w:r w:rsidR="00A84240" w:rsidRPr="00026537">
        <w:rPr>
          <w:color w:val="FF0000"/>
        </w:rPr>
        <w:t xml:space="preserve">opcijsko: </w:t>
      </w:r>
      <w:r w:rsidRPr="00026537">
        <w:rPr>
          <w:color w:val="FF0000"/>
        </w:rPr>
        <w:t>poslovalnici</w:t>
      </w:r>
      <w:r w:rsidR="00A84240" w:rsidRPr="00026537">
        <w:rPr>
          <w:color w:val="FF0000"/>
        </w:rPr>
        <w:t>, trgovini, restavraciji, bencinsmem servisu…</w:t>
      </w:r>
      <w:r w:rsidR="00A84240" w:rsidRPr="00026537">
        <w:t>)</w:t>
      </w:r>
      <w:r w:rsidRPr="00026537">
        <w:t xml:space="preserve"> ne vstopamo, pomeni, da je definicija iz 1. odstavka 2. člena </w:t>
      </w:r>
      <w:r w:rsidR="007F0D95" w:rsidRPr="00026537">
        <w:t>O</w:t>
      </w:r>
      <w:r w:rsidRPr="00026537">
        <w:t xml:space="preserve">dloka  o začasnih ukrepih za zmanjšanje tveganja okužbe in širjenja okužbe z virusom SARS-CoV-2 v </w:t>
      </w:r>
      <w:r w:rsidRPr="00026537">
        <w:rPr>
          <w:b/>
          <w:u w:val="single"/>
        </w:rPr>
        <w:t>ZAPRTEM JAVNEM PROSTORU</w:t>
      </w:r>
      <w:r w:rsidR="007F0D95" w:rsidRPr="00026537">
        <w:rPr>
          <w:b/>
          <w:u w:val="single"/>
        </w:rPr>
        <w:t>, kot ga definira 16. člen ZOUTI-UPB3</w:t>
      </w:r>
      <w:r w:rsidR="00A84240" w:rsidRPr="00026537">
        <w:rPr>
          <w:b/>
          <w:u w:val="single"/>
        </w:rPr>
        <w:t>,</w:t>
      </w:r>
      <w:r w:rsidRPr="00026537">
        <w:t xml:space="preserve"> </w:t>
      </w:r>
      <w:r w:rsidR="007F0D95" w:rsidRPr="00026537">
        <w:t xml:space="preserve">v celoti </w:t>
      </w:r>
      <w:r w:rsidRPr="00026537">
        <w:t>neuporabna</w:t>
      </w:r>
      <w:r w:rsidR="007F0D95" w:rsidRPr="00026537">
        <w:t>,</w:t>
      </w:r>
      <w:r w:rsidRPr="00026537">
        <w:t xml:space="preserve"> oziroma</w:t>
      </w:r>
      <w:r w:rsidR="007F0D95" w:rsidRPr="00026537">
        <w:t>,</w:t>
      </w:r>
      <w:r w:rsidRPr="00026537">
        <w:t xml:space="preserve"> uporabna</w:t>
      </w:r>
      <w:r w:rsidR="00A84240" w:rsidRPr="00026537">
        <w:t xml:space="preserve"> je</w:t>
      </w:r>
      <w:r w:rsidRPr="00026537">
        <w:t xml:space="preserve"> zgolj na podstrehi ali</w:t>
      </w:r>
      <w:r w:rsidR="00A84240" w:rsidRPr="00026537">
        <w:t xml:space="preserve"> na</w:t>
      </w:r>
      <w:r w:rsidRPr="00026537">
        <w:t xml:space="preserve"> </w:t>
      </w:r>
      <w:r w:rsidR="00C54F63" w:rsidRPr="00026537">
        <w:t>podstrešju</w:t>
      </w:r>
      <w:r w:rsidRPr="00026537">
        <w:t>!</w:t>
      </w:r>
      <w:r w:rsidR="00932AFA" w:rsidRPr="00026537">
        <w:t xml:space="preserve"> </w:t>
      </w:r>
      <w:r w:rsidRPr="00026537">
        <w:t xml:space="preserve">Kakršnakoli druga razlaga zaprtega javnega prostora bi pomenila </w:t>
      </w:r>
      <w:r w:rsidRPr="00026537">
        <w:rPr>
          <w:i/>
          <w:u w:val="single"/>
        </w:rPr>
        <w:t>popolno diskrecijo</w:t>
      </w:r>
      <w:r w:rsidR="00A84240" w:rsidRPr="00026537">
        <w:rPr>
          <w:i/>
          <w:u w:val="single"/>
        </w:rPr>
        <w:t xml:space="preserve"> in zakonsko nevezano, stvarno neutemeljeno in zato arbitrarno in </w:t>
      </w:r>
      <w:r w:rsidR="00026537" w:rsidRPr="00026537">
        <w:rPr>
          <w:i/>
          <w:u w:val="single"/>
        </w:rPr>
        <w:t>samovoljno</w:t>
      </w:r>
      <w:r w:rsidR="00A84240" w:rsidRPr="00026537">
        <w:rPr>
          <w:i/>
          <w:u w:val="single"/>
        </w:rPr>
        <w:t xml:space="preserve"> odločanje inšpektorja,</w:t>
      </w:r>
      <w:r w:rsidRPr="00026537">
        <w:t xml:space="preserve"> ali gre </w:t>
      </w:r>
      <w:r w:rsidR="00A84240" w:rsidRPr="00026537">
        <w:t>v primeru točno določenega »prostora« za pripadajoče stene ali ne. To bi vodilo v protiustavno in nezakonito</w:t>
      </w:r>
      <w:r w:rsidRPr="00026537">
        <w:t xml:space="preserve"> arbitrarnost in bi ogrožalo načelo zakonitosti. </w:t>
      </w:r>
      <w:r w:rsidR="00A84240" w:rsidRPr="00026537">
        <w:t>Ž</w:t>
      </w:r>
    </w:p>
    <w:p w:rsidR="00A84240" w:rsidRPr="00026537" w:rsidRDefault="007A0B36" w:rsidP="00026537">
      <w:pPr>
        <w:pStyle w:val="Brezrazmikov"/>
        <w:numPr>
          <w:ilvl w:val="0"/>
          <w:numId w:val="1"/>
        </w:numPr>
        <w:jc w:val="both"/>
      </w:pPr>
      <w:r w:rsidRPr="00026537">
        <w:t>Tudi</w:t>
      </w:r>
      <w:r w:rsidR="00A84240" w:rsidRPr="00026537">
        <w:t>,</w:t>
      </w:r>
      <w:r w:rsidRPr="00026537">
        <w:t xml:space="preserve"> če bi sledili </w:t>
      </w:r>
      <w:r w:rsidR="00A84240" w:rsidRPr="00026537">
        <w:t>»</w:t>
      </w:r>
      <w:r w:rsidRPr="00026537">
        <w:t>namenu</w:t>
      </w:r>
      <w:r w:rsidR="00A84240" w:rsidRPr="00026537">
        <w:t>«</w:t>
      </w:r>
      <w:r w:rsidRPr="00026537">
        <w:t xml:space="preserve"> zakona, ki določa zaprti javni prostor</w:t>
      </w:r>
      <w:r w:rsidR="00A84240" w:rsidRPr="00026537">
        <w:t>,</w:t>
      </w:r>
      <w:r w:rsidRPr="00026537">
        <w:t xml:space="preserve"> je treba upoštevati, da je za vsak objekt v javni rabi izdelan načrt. Javni prostori po ZOUTI, kjer se izvajajo dejavnosti, so nujno prostori, ki so podvrženi ureditvi Zakona o graditvi objektov (v nadaljevanju ZGO-1), kar pomeni, da se za </w:t>
      </w:r>
      <w:r w:rsidRPr="00026537">
        <w:rPr>
          <w:b/>
        </w:rPr>
        <w:t>površine</w:t>
      </w:r>
      <w:r w:rsidRPr="00026537">
        <w:t xml:space="preserve"> in </w:t>
      </w:r>
      <w:r w:rsidRPr="00026537">
        <w:rPr>
          <w:b/>
        </w:rPr>
        <w:t>prostornine</w:t>
      </w:r>
      <w:r w:rsidRPr="00026537">
        <w:t xml:space="preserve">, glede na 207. člen ZGO-1, uporablja standard SIST ISO 9836. Po tem standardu pa so prostori </w:t>
      </w:r>
      <w:r w:rsidRPr="00026537">
        <w:rPr>
          <w:i/>
        </w:rPr>
        <w:t>(površina, prostornina)</w:t>
      </w:r>
      <w:r w:rsidRPr="00026537">
        <w:t xml:space="preserve"> omejeni znotraj pojma </w:t>
      </w:r>
      <w:r w:rsidRPr="00026537">
        <w:rPr>
          <w:i/>
        </w:rPr>
        <w:t>intra muros</w:t>
      </w:r>
      <w:r w:rsidRPr="00026537">
        <w:t xml:space="preserve">, torej le znotraj pripadajočih </w:t>
      </w:r>
      <w:r w:rsidRPr="00026537">
        <w:rPr>
          <w:b/>
          <w:i/>
        </w:rPr>
        <w:t>sten</w:t>
      </w:r>
      <w:r w:rsidRPr="00026537">
        <w:t xml:space="preserve"> in </w:t>
      </w:r>
      <w:r w:rsidRPr="00026537">
        <w:rPr>
          <w:b/>
          <w:i/>
        </w:rPr>
        <w:t>stropov</w:t>
      </w:r>
      <w:r w:rsidR="002261D6" w:rsidRPr="00026537">
        <w:t xml:space="preserve"> </w:t>
      </w:r>
      <w:r w:rsidRPr="00026537">
        <w:t>stavbe.</w:t>
      </w:r>
      <w:r w:rsidR="00625282" w:rsidRPr="00026537">
        <w:t xml:space="preserve"> </w:t>
      </w:r>
    </w:p>
    <w:p w:rsidR="00A84240" w:rsidRPr="00026537" w:rsidRDefault="00CF2B58" w:rsidP="00026537">
      <w:pPr>
        <w:pStyle w:val="Brezrazmikov"/>
        <w:numPr>
          <w:ilvl w:val="0"/>
          <w:numId w:val="1"/>
        </w:numPr>
        <w:jc w:val="both"/>
      </w:pPr>
      <w:r w:rsidRPr="00026537">
        <w:t>Odlok v</w:t>
      </w:r>
      <w:r w:rsidR="007A0B36" w:rsidRPr="00026537">
        <w:t xml:space="preserve"> 1. odstavk</w:t>
      </w:r>
      <w:r w:rsidRPr="00026537">
        <w:t>u</w:t>
      </w:r>
      <w:r w:rsidR="007A0B36" w:rsidRPr="00026537">
        <w:t xml:space="preserve"> 2. člena pravi: </w:t>
      </w:r>
      <w:r w:rsidR="007A0B36" w:rsidRPr="00026537">
        <w:rPr>
          <w:i/>
        </w:rPr>
        <w:t xml:space="preserve">"Pri gibanju in zadrževanju v </w:t>
      </w:r>
      <w:r w:rsidR="007A0B36" w:rsidRPr="00026537">
        <w:rPr>
          <w:b/>
          <w:i/>
          <w:u w:val="single"/>
        </w:rPr>
        <w:t>zaprtem</w:t>
      </w:r>
      <w:r w:rsidR="007A0B36" w:rsidRPr="00026537">
        <w:rPr>
          <w:i/>
          <w:u w:val="single"/>
        </w:rPr>
        <w:t xml:space="preserve"> javnem prostoru</w:t>
      </w:r>
      <w:r w:rsidR="007A0B36" w:rsidRPr="00026537">
        <w:rPr>
          <w:i/>
        </w:rPr>
        <w:t xml:space="preserve"> sta za zmanjšanje tveganja okužbe in širjenja okužbe z virusom SARS-CoV-2, ob upoštevanju vseh navodil in higienskih priporočil Nacionalnega inštituta za javno zdravje, ki so objavljena na spletnih straneh Nacionalnega inštituta za javno zdravje, obvezna uporaba zaščitne maske ali druge oblike zaščite ustnega in nosnega predela obraza (šal, ruta ali podobna oblika zaščite, ki prekrije nos in usta) ter razkuževanje rok"</w:t>
      </w:r>
      <w:r w:rsidRPr="00026537">
        <w:rPr>
          <w:i/>
        </w:rPr>
        <w:t>.</w:t>
      </w:r>
      <w:r w:rsidR="007A0B36" w:rsidRPr="00026537">
        <w:rPr>
          <w:i/>
        </w:rPr>
        <w:t xml:space="preserve"> </w:t>
      </w:r>
      <w:r w:rsidRPr="00026537">
        <w:t xml:space="preserve">Prvi odstavek 2. člena od </w:t>
      </w:r>
      <w:r w:rsidR="00A84240" w:rsidRPr="00026537">
        <w:t>zapisa »</w:t>
      </w:r>
      <w:r w:rsidR="00054CC4" w:rsidRPr="00026537">
        <w:t xml:space="preserve"> </w:t>
      </w:r>
      <w:r w:rsidR="00054CC4" w:rsidRPr="00026537">
        <w:rPr>
          <w:i/>
        </w:rPr>
        <w:t xml:space="preserve">… </w:t>
      </w:r>
      <w:r w:rsidR="00054CC4" w:rsidRPr="00026537">
        <w:rPr>
          <w:b/>
          <w:i/>
        </w:rPr>
        <w:t xml:space="preserve">v </w:t>
      </w:r>
      <w:r w:rsidRPr="00026537">
        <w:rPr>
          <w:b/>
          <w:i/>
        </w:rPr>
        <w:t>zaprte</w:t>
      </w:r>
      <w:r w:rsidR="00054CC4" w:rsidRPr="00026537">
        <w:rPr>
          <w:b/>
          <w:i/>
        </w:rPr>
        <w:t>m</w:t>
      </w:r>
      <w:r w:rsidRPr="00026537">
        <w:rPr>
          <w:b/>
          <w:i/>
        </w:rPr>
        <w:t xml:space="preserve"> javne</w:t>
      </w:r>
      <w:r w:rsidR="00054CC4" w:rsidRPr="00026537">
        <w:rPr>
          <w:b/>
          <w:i/>
        </w:rPr>
        <w:t>m</w:t>
      </w:r>
      <w:r w:rsidRPr="00026537">
        <w:rPr>
          <w:b/>
          <w:i/>
        </w:rPr>
        <w:t xml:space="preserve"> prostor</w:t>
      </w:r>
      <w:r w:rsidR="00054CC4" w:rsidRPr="00026537">
        <w:rPr>
          <w:b/>
          <w:i/>
        </w:rPr>
        <w:t>u</w:t>
      </w:r>
      <w:r w:rsidR="00054CC4" w:rsidRPr="00026537">
        <w:rPr>
          <w:i/>
        </w:rPr>
        <w:t xml:space="preserve"> …</w:t>
      </w:r>
      <w:r w:rsidR="00A84240" w:rsidRPr="00026537">
        <w:rPr>
          <w:i/>
        </w:rPr>
        <w:t xml:space="preserve">« </w:t>
      </w:r>
      <w:r w:rsidR="00A84240" w:rsidRPr="00026537">
        <w:t>dalje</w:t>
      </w:r>
      <w:r w:rsidR="00054CC4" w:rsidRPr="00026537">
        <w:t xml:space="preserve"> uporablja </w:t>
      </w:r>
      <w:r w:rsidR="00625282" w:rsidRPr="00026537">
        <w:t xml:space="preserve">namišljeno </w:t>
      </w:r>
      <w:r w:rsidR="00054CC4" w:rsidRPr="00026537">
        <w:t>dikcijo</w:t>
      </w:r>
      <w:r w:rsidR="002261D6" w:rsidRPr="00026537">
        <w:t xml:space="preserve">, ki </w:t>
      </w:r>
      <w:r w:rsidR="00054CC4" w:rsidRPr="00026537">
        <w:t xml:space="preserve">predstavlja </w:t>
      </w:r>
      <w:r w:rsidR="002261D6" w:rsidRPr="00026537">
        <w:t>pravno fikcijo</w:t>
      </w:r>
      <w:r w:rsidRPr="00026537">
        <w:t xml:space="preserve"> </w:t>
      </w:r>
      <w:r w:rsidR="00054CC4" w:rsidRPr="00026537">
        <w:t>–</w:t>
      </w:r>
      <w:r w:rsidR="007A0B36" w:rsidRPr="00026537">
        <w:t xml:space="preserve"> </w:t>
      </w:r>
      <w:r w:rsidR="00054CC4" w:rsidRPr="00026537">
        <w:t xml:space="preserve">česar </w:t>
      </w:r>
      <w:r w:rsidR="007A0B36" w:rsidRPr="00026537">
        <w:rPr>
          <w:i/>
        </w:rPr>
        <w:t>de iure</w:t>
      </w:r>
      <w:r w:rsidR="007A0B36" w:rsidRPr="00026537">
        <w:t xml:space="preserve"> in </w:t>
      </w:r>
      <w:r w:rsidR="007A0B36" w:rsidRPr="00026537">
        <w:rPr>
          <w:i/>
        </w:rPr>
        <w:t>de facto</w:t>
      </w:r>
      <w:r w:rsidR="007A0B36" w:rsidRPr="00026537">
        <w:t xml:space="preserve"> v praksi ni mogoče izvajati</w:t>
      </w:r>
      <w:r w:rsidR="00DE7BD7" w:rsidRPr="00026537">
        <w:t>.</w:t>
      </w:r>
      <w:r w:rsidR="004C46A5" w:rsidRPr="00026537">
        <w:t xml:space="preserve"> </w:t>
      </w:r>
      <w:r w:rsidR="00DE7BD7" w:rsidRPr="00026537">
        <w:t>Morda le</w:t>
      </w:r>
      <w:r w:rsidR="007A0B36" w:rsidRPr="00026537">
        <w:t xml:space="preserve"> v zaprtem </w:t>
      </w:r>
      <w:r w:rsidR="00625282" w:rsidRPr="00026537">
        <w:t xml:space="preserve">javnem </w:t>
      </w:r>
      <w:r w:rsidR="004C46A5" w:rsidRPr="00026537">
        <w:t>p</w:t>
      </w:r>
      <w:r w:rsidR="007A0B36" w:rsidRPr="00026537">
        <w:t>rostoru na podstrešju,</w:t>
      </w:r>
      <w:r w:rsidR="00DE7BD7" w:rsidRPr="00026537">
        <w:t xml:space="preserve"> </w:t>
      </w:r>
      <w:r w:rsidR="00625282" w:rsidRPr="00026537">
        <w:t>kje se dejansko nahaja</w:t>
      </w:r>
      <w:r w:rsidR="006768D1" w:rsidRPr="00026537">
        <w:t xml:space="preserve"> streha</w:t>
      </w:r>
      <w:r w:rsidR="00DE7BD7" w:rsidRPr="00026537">
        <w:t xml:space="preserve"> in </w:t>
      </w:r>
      <w:r w:rsidR="00625282" w:rsidRPr="00026537">
        <w:t xml:space="preserve">je </w:t>
      </w:r>
      <w:r w:rsidR="00A84240" w:rsidRPr="00026537">
        <w:t>popolnoma zaprta</w:t>
      </w:r>
      <w:r w:rsidR="00DE7BD7" w:rsidRPr="00026537">
        <w:t xml:space="preserve"> več kot polo</w:t>
      </w:r>
      <w:r w:rsidR="00A84240" w:rsidRPr="00026537">
        <w:t>vica</w:t>
      </w:r>
      <w:r w:rsidR="00625282" w:rsidRPr="00026537">
        <w:t xml:space="preserve"> površine pripadajočih sten</w:t>
      </w:r>
      <w:r w:rsidR="00626617" w:rsidRPr="00026537">
        <w:t>, kar zahteva 16. člen ZOUTI-UPB3</w:t>
      </w:r>
      <w:r w:rsidR="00DE7BD7" w:rsidRPr="00026537">
        <w:t xml:space="preserve">. </w:t>
      </w:r>
    </w:p>
    <w:p w:rsidR="007B1AB3" w:rsidRPr="00026537" w:rsidRDefault="00626617" w:rsidP="00026537">
      <w:pPr>
        <w:pStyle w:val="Brezrazmikov"/>
        <w:numPr>
          <w:ilvl w:val="0"/>
          <w:numId w:val="1"/>
        </w:numPr>
        <w:jc w:val="both"/>
      </w:pPr>
      <w:r w:rsidRPr="00026537">
        <w:t xml:space="preserve">V našem </w:t>
      </w:r>
      <w:r w:rsidR="00A84240" w:rsidRPr="00026537">
        <w:t>zadevnem</w:t>
      </w:r>
      <w:r w:rsidR="00DE7BD7" w:rsidRPr="00026537">
        <w:t xml:space="preserve"> </w:t>
      </w:r>
      <w:r w:rsidRPr="00026537">
        <w:t xml:space="preserve">javnem prostoru </w:t>
      </w:r>
      <w:r w:rsidR="00A84240" w:rsidRPr="00026537">
        <w:t>ni</w:t>
      </w:r>
      <w:r w:rsidR="00625282" w:rsidRPr="00026537">
        <w:t xml:space="preserve"> </w:t>
      </w:r>
      <w:r w:rsidR="00625282" w:rsidRPr="00026537">
        <w:rPr>
          <w:b/>
        </w:rPr>
        <w:t>strehe</w:t>
      </w:r>
      <w:r w:rsidR="00A84240" w:rsidRPr="00026537">
        <w:rPr>
          <w:b/>
        </w:rPr>
        <w:t>,</w:t>
      </w:r>
      <w:r w:rsidR="00A84240" w:rsidRPr="00026537">
        <w:t xml:space="preserve"> temveč obstaja</w:t>
      </w:r>
      <w:r w:rsidRPr="00026537">
        <w:t xml:space="preserve"> </w:t>
      </w:r>
      <w:r w:rsidRPr="00026537">
        <w:rPr>
          <w:b/>
        </w:rPr>
        <w:t>strop</w:t>
      </w:r>
      <w:r w:rsidRPr="00026537">
        <w:t xml:space="preserve"> in </w:t>
      </w:r>
      <w:r w:rsidR="00A84240" w:rsidRPr="00026537">
        <w:t>tudi ni več kot polovice</w:t>
      </w:r>
      <w:r w:rsidRPr="00026537">
        <w:t xml:space="preserve"> površin</w:t>
      </w:r>
      <w:r w:rsidR="00A84240" w:rsidRPr="00026537">
        <w:t>e pripadajočih sten, zato zadevnega</w:t>
      </w:r>
      <w:r w:rsidRPr="00026537">
        <w:t xml:space="preserve"> poslovnega prostora</w:t>
      </w:r>
      <w:r w:rsidR="00A84240" w:rsidRPr="00026537">
        <w:t>,</w:t>
      </w:r>
      <w:r w:rsidR="00DE7BD7" w:rsidRPr="00026537">
        <w:t xml:space="preserve"> skladno s 16. členom ZOUTI-UPB3</w:t>
      </w:r>
      <w:r w:rsidR="00A84240" w:rsidRPr="00026537">
        <w:t>,</w:t>
      </w:r>
      <w:r w:rsidRPr="00026537">
        <w:t xml:space="preserve"> ni mogoče šteti za </w:t>
      </w:r>
      <w:r w:rsidRPr="00026537">
        <w:rPr>
          <w:i/>
          <w:u w:val="single"/>
        </w:rPr>
        <w:t>zaprt javni prostor</w:t>
      </w:r>
      <w:r w:rsidR="00A84240" w:rsidRPr="00026537">
        <w:rPr>
          <w:i/>
          <w:u w:val="single"/>
        </w:rPr>
        <w:t>,</w:t>
      </w:r>
      <w:r w:rsidR="002261D6" w:rsidRPr="00026537">
        <w:t xml:space="preserve"> temveč </w:t>
      </w:r>
      <w:r w:rsidR="00625282" w:rsidRPr="00026537">
        <w:t xml:space="preserve">za </w:t>
      </w:r>
      <w:r w:rsidR="002261D6" w:rsidRPr="00026537">
        <w:rPr>
          <w:b/>
        </w:rPr>
        <w:t xml:space="preserve">odprt notranji prostor v času delovnega </w:t>
      </w:r>
      <w:r w:rsidR="00DE7BD7" w:rsidRPr="00026537">
        <w:rPr>
          <w:b/>
        </w:rPr>
        <w:t>časa.</w:t>
      </w:r>
      <w:r w:rsidR="00625282" w:rsidRPr="00026537">
        <w:rPr>
          <w:b/>
        </w:rPr>
        <w:t xml:space="preserve"> </w:t>
      </w:r>
      <w:r w:rsidR="00A84240" w:rsidRPr="00026537">
        <w:t>Za »k</w:t>
      </w:r>
      <w:r w:rsidR="00625282" w:rsidRPr="00026537">
        <w:t>ršitev</w:t>
      </w:r>
      <w:r w:rsidR="00A84240" w:rsidRPr="00026537">
        <w:t>«</w:t>
      </w:r>
      <w:r w:rsidR="004045AF" w:rsidRPr="00026537">
        <w:t xml:space="preserve"> za</w:t>
      </w:r>
      <w:r w:rsidR="00625282" w:rsidRPr="00026537">
        <w:t xml:space="preserve"> nenošenja obrazne maske</w:t>
      </w:r>
      <w:r w:rsidR="00A84240" w:rsidRPr="00026537">
        <w:t xml:space="preserve"> ali napačnega nošenja</w:t>
      </w:r>
      <w:r w:rsidR="00625282" w:rsidRPr="00026537">
        <w:t xml:space="preserve"> v </w:t>
      </w:r>
      <w:r w:rsidR="004045AF" w:rsidRPr="00026537">
        <w:t>javnem notranjem prostoru, v času uradnega odprtega delovnega časa</w:t>
      </w:r>
      <w:r w:rsidR="00A84240" w:rsidRPr="00026537">
        <w:t>,</w:t>
      </w:r>
      <w:r w:rsidR="004045AF" w:rsidRPr="00026537">
        <w:t xml:space="preserve"> pa</w:t>
      </w:r>
      <w:r w:rsidR="00625282" w:rsidRPr="00026537">
        <w:t xml:space="preserve"> pl</w:t>
      </w:r>
      <w:r w:rsidR="00A84240" w:rsidRPr="00026537">
        <w:t>ačilnega naloga ni mogoče izdati, ker za to ni ne pravne podlage, ne zakonsko predvidenih prostorskih dejstev</w:t>
      </w:r>
      <w:r w:rsidR="004045AF" w:rsidRPr="00026537">
        <w:t>!</w:t>
      </w:r>
    </w:p>
    <w:p w:rsidR="00A84240" w:rsidRPr="00026537" w:rsidRDefault="007B1AB3" w:rsidP="00026537">
      <w:pPr>
        <w:pStyle w:val="Brezrazmikov"/>
        <w:numPr>
          <w:ilvl w:val="0"/>
          <w:numId w:val="1"/>
        </w:numPr>
        <w:jc w:val="both"/>
      </w:pPr>
      <w:r w:rsidRPr="00026537">
        <w:t>Razlaga, da so v javnem zaprtem prostoru pripadajoče stene vse stene</w:t>
      </w:r>
      <w:r w:rsidR="00A84240" w:rsidRPr="00026537">
        <w:t>,</w:t>
      </w:r>
      <w:r w:rsidRPr="00026537">
        <w:t xml:space="preserve"> ne glede na funkcionalnost ali lastništvo, lahko pripelje do absurda. Vsaka streha, kjerkoli že je, bo prej ali slej naletela na pripadajočo steno. Stena je namreč od strehe lahko oddaljena bolj ali manj. Kdaj šteti, da je neka stena pripadajoča stena, kljub temu, da dejansko ni pripadajoča stena, bi moralo biti posebej urejeno v zako</w:t>
      </w:r>
      <w:r w:rsidR="00A84240" w:rsidRPr="00026537">
        <w:t>nu, sicer bi že šlo za pravno fikcijo, ki pa je zakon ne dovoljuje in ne naslavlja</w:t>
      </w:r>
      <w:r w:rsidRPr="00026537">
        <w:t xml:space="preserve">. </w:t>
      </w:r>
    </w:p>
    <w:p w:rsidR="007B1AB3" w:rsidRPr="00026537" w:rsidRDefault="007B1AB3" w:rsidP="00026537">
      <w:pPr>
        <w:pStyle w:val="Brezrazmikov"/>
        <w:numPr>
          <w:ilvl w:val="0"/>
          <w:numId w:val="1"/>
        </w:numPr>
        <w:jc w:val="both"/>
      </w:pPr>
      <w:r w:rsidRPr="00026537">
        <w:t>Razlaga zap</w:t>
      </w:r>
      <w:r w:rsidR="00060024" w:rsidRPr="00026537">
        <w:t>rtega javnega prostora po razlagi zakona in podzakonskega akta od inšpektorja</w:t>
      </w:r>
      <w:r w:rsidRPr="00026537">
        <w:t xml:space="preserve"> predstavlja</w:t>
      </w:r>
      <w:r w:rsidR="00060024" w:rsidRPr="00026537">
        <w:t xml:space="preserve"> primer</w:t>
      </w:r>
      <w:r w:rsidRPr="00026537">
        <w:t xml:space="preserve"> </w:t>
      </w:r>
      <w:r w:rsidR="00060024" w:rsidRPr="00026537">
        <w:t>popolne diskrecije</w:t>
      </w:r>
      <w:r w:rsidRPr="00026537">
        <w:t xml:space="preserve"> inšpekcijskih organov</w:t>
      </w:r>
      <w:r w:rsidR="006768D1" w:rsidRPr="00026537">
        <w:t>,</w:t>
      </w:r>
      <w:r w:rsidR="00B964FF" w:rsidRPr="00026537">
        <w:t xml:space="preserve"> </w:t>
      </w:r>
      <w:r w:rsidR="00060024" w:rsidRPr="00026537">
        <w:t>kar vodil v</w:t>
      </w:r>
      <w:r w:rsidRPr="00026537">
        <w:t xml:space="preserve"> arbitrarnost in</w:t>
      </w:r>
      <w:r w:rsidR="00060024" w:rsidRPr="00026537">
        <w:t xml:space="preserve"> samovoljo, to pa krši</w:t>
      </w:r>
      <w:r w:rsidRPr="00026537">
        <w:t xml:space="preserve"> načelo zakonitosti. (Primerjaj odločbo: VSRS Sodba IV Ips 65/2014 z dne 16.09.2014; VS2007208)</w:t>
      </w:r>
    </w:p>
    <w:p w:rsidR="007A0B36" w:rsidRPr="00026537" w:rsidRDefault="007A0B36" w:rsidP="00026537">
      <w:pPr>
        <w:pStyle w:val="Brezrazmikov"/>
        <w:jc w:val="both"/>
      </w:pPr>
    </w:p>
    <w:p w:rsidR="00C00F93" w:rsidRPr="00026537" w:rsidRDefault="00C00F93" w:rsidP="00026537">
      <w:pPr>
        <w:pStyle w:val="Brezrazmikov"/>
        <w:jc w:val="both"/>
        <w:rPr>
          <w:b/>
          <w:sz w:val="24"/>
          <w:szCs w:val="24"/>
        </w:rPr>
      </w:pPr>
      <w:r w:rsidRPr="00026537">
        <w:rPr>
          <w:b/>
          <w:sz w:val="24"/>
          <w:szCs w:val="24"/>
        </w:rPr>
        <w:t>SKLEP</w:t>
      </w:r>
    </w:p>
    <w:p w:rsidR="00C00F93" w:rsidRPr="00026537" w:rsidRDefault="00C00F93" w:rsidP="00026537">
      <w:pPr>
        <w:pStyle w:val="Brezrazmikov"/>
        <w:jc w:val="both"/>
      </w:pPr>
    </w:p>
    <w:p w:rsidR="0076229E" w:rsidRPr="00026537" w:rsidRDefault="0076229E" w:rsidP="00026537">
      <w:pPr>
        <w:pStyle w:val="Brezrazmikov"/>
        <w:jc w:val="both"/>
        <w:rPr>
          <w:b/>
        </w:rPr>
      </w:pPr>
      <w:r w:rsidRPr="00026537">
        <w:rPr>
          <w:b/>
        </w:rPr>
        <w:t>O pravni podlagi:</w:t>
      </w:r>
    </w:p>
    <w:p w:rsidR="0076229E" w:rsidRPr="00026537" w:rsidRDefault="0076229E" w:rsidP="00026537">
      <w:pPr>
        <w:pStyle w:val="Brezrazmikov"/>
        <w:jc w:val="both"/>
      </w:pPr>
    </w:p>
    <w:p w:rsidR="00F549DC" w:rsidRPr="00026537" w:rsidRDefault="00F549DC" w:rsidP="00026537">
      <w:pPr>
        <w:pStyle w:val="Brezrazmikov"/>
        <w:jc w:val="both"/>
      </w:pPr>
      <w:r w:rsidRPr="00026537">
        <w:t xml:space="preserve">Država je s svojim Odlokom Koronavirus COVID-19 opredelila kot vrsto kuge oziroma </w:t>
      </w:r>
      <w:r w:rsidR="0076229E" w:rsidRPr="00026537">
        <w:t>virusno hemoragično mrzlico in ga na ta način uvrstila v prvo skupino nalezljivih bolezni. Pri tem pa država ni navedla nikakršne opredelitve tega virusa kot takega. Nasprotno, v času uradne pandemije 2020 so NIJZ, država in predstavniki medicinske znanosti ta virus opredeljevali kot virus, ki ima posebno naravo in lastnosti, značilne za gripo. Virusa, ki se navaja z navedenim imenom, ni mogoče najti v nobenem pravnem predpisu, hkrati pa ne obstaja noben uraden dokument, ki bi ta virus opredelil kot kugo ali virusno hemoragično mrzlico.</w:t>
      </w:r>
    </w:p>
    <w:p w:rsidR="0076229E" w:rsidRPr="00026537" w:rsidRDefault="0076229E" w:rsidP="00026537">
      <w:pPr>
        <w:pStyle w:val="Brezrazmikov"/>
        <w:jc w:val="both"/>
      </w:pPr>
    </w:p>
    <w:p w:rsidR="0076229E" w:rsidRPr="00026537" w:rsidRDefault="0076229E" w:rsidP="00026537">
      <w:pPr>
        <w:pStyle w:val="Brezrazmikov"/>
        <w:jc w:val="both"/>
      </w:pPr>
      <w:r w:rsidRPr="00026537">
        <w:t>Vlada se v Odloku sklicuje na Pravilnik. Ta Pravilnik je podzakonski akt, ki ne določa sankcij, ker jih kot podzakonski akt ne sme določati. Namenjen je izključno procesu »prijavljanja« nalezljivih bolezni.</w:t>
      </w:r>
    </w:p>
    <w:p w:rsidR="0076229E" w:rsidRPr="00026537" w:rsidRDefault="0076229E" w:rsidP="00026537">
      <w:pPr>
        <w:pStyle w:val="Brezrazmikov"/>
        <w:jc w:val="both"/>
      </w:pPr>
    </w:p>
    <w:p w:rsidR="0076229E" w:rsidRPr="00026537" w:rsidRDefault="0076229E" w:rsidP="00026537">
      <w:pPr>
        <w:pStyle w:val="Brezrazmikov"/>
        <w:jc w:val="both"/>
      </w:pPr>
      <w:r w:rsidRPr="00026537">
        <w:t>Iz tega razloga je Odlok ničen, kazen pa nezakonita in protiustavna.</w:t>
      </w:r>
    </w:p>
    <w:p w:rsidR="00F549DC" w:rsidRPr="00026537" w:rsidRDefault="00F549DC" w:rsidP="00026537">
      <w:pPr>
        <w:pStyle w:val="Brezrazmikov"/>
        <w:jc w:val="both"/>
      </w:pPr>
    </w:p>
    <w:p w:rsidR="00EB6933" w:rsidRPr="00026537" w:rsidRDefault="00EB6933" w:rsidP="00026537">
      <w:pPr>
        <w:pStyle w:val="Brezrazmikov"/>
        <w:jc w:val="both"/>
      </w:pPr>
      <w:r w:rsidRPr="00026537">
        <w:t>Na temelju zadevnega Odloka, ki je nejasen in vključuje notranje vsebinsko protislovje, nikogar ni pravno dopustno kaznovati iz naslova nošenja ali nenošenja ali napačnega nošenja maske.</w:t>
      </w:r>
    </w:p>
    <w:p w:rsidR="001A0B58" w:rsidRPr="00026537" w:rsidRDefault="001A0B58" w:rsidP="00026537">
      <w:pPr>
        <w:pStyle w:val="Brezrazmikov"/>
        <w:jc w:val="both"/>
      </w:pPr>
    </w:p>
    <w:p w:rsidR="001A0B58" w:rsidRPr="00026537" w:rsidRDefault="001A0B58" w:rsidP="00026537">
      <w:pPr>
        <w:pStyle w:val="Brezrazmikov"/>
        <w:jc w:val="both"/>
      </w:pPr>
      <w:r w:rsidRPr="00026537">
        <w:t>Nošenje maske v nobenem pravnem predpisu in v nobeni pravni določbi ni opredeljeno kot zadeva »gibanja, zadrževanja ali združevanja.« Pri slednjih pa gre za temeljne ustavne pravice. Vanje se sme posegati le z jasnim, razumljivim in vsebinsko natančnim zakonom, ki povprečnemu državljanu zagotavlja predvidljivost ravnanja,  ob tem pa še pod pogojem, da je to prisiljujoče nujno. Tak zakon ni v veljavi, takšna zakonska določba ne obstaja in tovrstna nujnost ni nikjer in z ničemer pravno izkazana.</w:t>
      </w:r>
    </w:p>
    <w:p w:rsidR="00EB6933" w:rsidRPr="00026537" w:rsidRDefault="00EB6933" w:rsidP="00026537">
      <w:pPr>
        <w:pStyle w:val="Brezrazmikov"/>
        <w:jc w:val="both"/>
      </w:pPr>
    </w:p>
    <w:p w:rsidR="0076229E" w:rsidRPr="00026537" w:rsidRDefault="0076229E" w:rsidP="00026537">
      <w:pPr>
        <w:pStyle w:val="Brezrazmikov"/>
        <w:jc w:val="both"/>
      </w:pPr>
      <w:r w:rsidRPr="00026537">
        <w:t>Tudi iz tega razloga je Odlok ničen, kazen pa nezakonita in protiustavna.</w:t>
      </w:r>
    </w:p>
    <w:p w:rsidR="0076229E" w:rsidRPr="00026537" w:rsidRDefault="0076229E" w:rsidP="00026537">
      <w:pPr>
        <w:pStyle w:val="Brezrazmikov"/>
        <w:jc w:val="both"/>
      </w:pPr>
    </w:p>
    <w:p w:rsidR="00EB6933" w:rsidRPr="00026537" w:rsidRDefault="00644CB0" w:rsidP="00026537">
      <w:pPr>
        <w:pStyle w:val="Brezrazmikov"/>
        <w:jc w:val="both"/>
      </w:pPr>
      <w:r w:rsidRPr="00026537">
        <w:t>Na podlagi 16. člena ZOUTI-UPB3 z</w:t>
      </w:r>
      <w:r w:rsidR="007A0B36" w:rsidRPr="00026537">
        <w:t xml:space="preserve">a </w:t>
      </w:r>
      <w:r w:rsidR="004045AF" w:rsidRPr="00026537">
        <w:t xml:space="preserve">nenošenje </w:t>
      </w:r>
      <w:r w:rsidR="00863CDD" w:rsidRPr="00026537">
        <w:t xml:space="preserve">ali napačno nošenje </w:t>
      </w:r>
      <w:r w:rsidR="004045AF" w:rsidRPr="00026537">
        <w:t xml:space="preserve">obrazne maske v zaprtem </w:t>
      </w:r>
      <w:r w:rsidR="006768D1" w:rsidRPr="00026537">
        <w:t>notranje</w:t>
      </w:r>
      <w:r w:rsidR="004045AF" w:rsidRPr="00026537">
        <w:t>m</w:t>
      </w:r>
      <w:r w:rsidR="007A0B36" w:rsidRPr="00026537">
        <w:t xml:space="preserve"> </w:t>
      </w:r>
      <w:r w:rsidR="00C54F63" w:rsidRPr="00026537">
        <w:t>prostor</w:t>
      </w:r>
      <w:r w:rsidR="004045AF" w:rsidRPr="00026537">
        <w:t>u</w:t>
      </w:r>
      <w:r w:rsidR="00C00F93" w:rsidRPr="00026537">
        <w:t xml:space="preserve"> </w:t>
      </w:r>
      <w:r w:rsidR="003B0DD7" w:rsidRPr="00026537">
        <w:t>inšpektor</w:t>
      </w:r>
      <w:r w:rsidR="004045AF" w:rsidRPr="00026537">
        <w:t xml:space="preserve"> </w:t>
      </w:r>
      <w:r w:rsidR="00863CDD" w:rsidRPr="00026537">
        <w:t xml:space="preserve">ne more izdati plačilnega naloga, saj zaprtega javnega prostora </w:t>
      </w:r>
      <w:r w:rsidR="004045AF" w:rsidRPr="00026537">
        <w:t>ni obiskal</w:t>
      </w:r>
      <w:r w:rsidR="006768D1" w:rsidRPr="00026537">
        <w:t>,</w:t>
      </w:r>
      <w:r w:rsidR="00863CDD" w:rsidRPr="00026537">
        <w:t xml:space="preserve"> </w:t>
      </w:r>
      <w:r w:rsidR="004045AF" w:rsidRPr="00026537">
        <w:t>po zakonski dikciji</w:t>
      </w:r>
      <w:r w:rsidR="00863CDD" w:rsidRPr="00026537">
        <w:t xml:space="preserve"> pa</w:t>
      </w:r>
      <w:r w:rsidR="004045AF" w:rsidRPr="00026537">
        <w:t xml:space="preserve"> brez dvoma </w:t>
      </w:r>
      <w:r w:rsidR="00863CDD" w:rsidRPr="00026537">
        <w:t xml:space="preserve">tak prostor </w:t>
      </w:r>
      <w:r w:rsidR="004045AF" w:rsidRPr="00026537">
        <w:t>predstavlja pod</w:t>
      </w:r>
      <w:r w:rsidR="00863CDD" w:rsidRPr="00026537">
        <w:t xml:space="preserve">strešje </w:t>
      </w:r>
      <w:r w:rsidR="006768D1" w:rsidRPr="00026537">
        <w:t>zgradbe</w:t>
      </w:r>
      <w:r w:rsidR="00EB6933" w:rsidRPr="00026537">
        <w:t xml:space="preserve"> (razlaga utemeljena zgoraj)</w:t>
      </w:r>
      <w:r w:rsidR="006768D1" w:rsidRPr="00026537">
        <w:t>.</w:t>
      </w:r>
    </w:p>
    <w:p w:rsidR="00EB6933" w:rsidRPr="00026537" w:rsidRDefault="00EB6933" w:rsidP="00026537">
      <w:pPr>
        <w:pStyle w:val="Brezrazmikov"/>
        <w:jc w:val="both"/>
      </w:pPr>
    </w:p>
    <w:p w:rsidR="00863CDD" w:rsidRPr="00026537" w:rsidRDefault="006768D1" w:rsidP="00026537">
      <w:pPr>
        <w:pStyle w:val="Brezrazmikov"/>
        <w:jc w:val="both"/>
      </w:pPr>
      <w:r w:rsidRPr="00026537">
        <w:t xml:space="preserve"> Za ta del</w:t>
      </w:r>
      <w:r w:rsidR="004045AF" w:rsidRPr="00026537">
        <w:t xml:space="preserve"> zgradbe</w:t>
      </w:r>
      <w:r w:rsidR="00863CDD" w:rsidRPr="00026537">
        <w:t xml:space="preserve"> pa O</w:t>
      </w:r>
      <w:r w:rsidR="007A0B36" w:rsidRPr="00026537">
        <w:t xml:space="preserve">dlok ne predpisuje ukrepov za </w:t>
      </w:r>
      <w:r w:rsidR="00C54F63" w:rsidRPr="00026537">
        <w:t>zmanjševanje</w:t>
      </w:r>
      <w:r w:rsidR="007A0B36" w:rsidRPr="00026537">
        <w:t xml:space="preserve"> tveganja okužbe in širjenja okužbe z viru</w:t>
      </w:r>
      <w:r w:rsidR="0047212B" w:rsidRPr="00026537">
        <w:t xml:space="preserve">som SARS-CoV-1. Plačilni nalog </w:t>
      </w:r>
      <w:r w:rsidR="00644CB0" w:rsidRPr="00026537">
        <w:t xml:space="preserve">z dne </w:t>
      </w:r>
      <w:r w:rsidR="004045AF" w:rsidRPr="00026537">
        <w:rPr>
          <w:color w:val="FF0000"/>
        </w:rPr>
        <w:t>X</w:t>
      </w:r>
      <w:r w:rsidR="00644CB0" w:rsidRPr="00026537">
        <w:rPr>
          <w:color w:val="FF0000"/>
        </w:rPr>
        <w:t>.</w:t>
      </w:r>
      <w:r w:rsidR="004045AF" w:rsidRPr="00026537">
        <w:rPr>
          <w:color w:val="FF0000"/>
        </w:rPr>
        <w:t>X</w:t>
      </w:r>
      <w:r w:rsidR="00644CB0" w:rsidRPr="00026537">
        <w:rPr>
          <w:color w:val="FF0000"/>
        </w:rPr>
        <w:t xml:space="preserve">.2020 </w:t>
      </w:r>
      <w:r w:rsidR="0047212B" w:rsidRPr="00026537">
        <w:t>je vezan n</w:t>
      </w:r>
      <w:r w:rsidR="004045AF" w:rsidRPr="00026537">
        <w:t>a predpis, ki ga je inšpektor</w:t>
      </w:r>
      <w:r w:rsidR="0047212B" w:rsidRPr="00026537">
        <w:t xml:space="preserve"> s prekoračenjem svojih pooblastil samovoljno </w:t>
      </w:r>
      <w:r w:rsidR="00644CB0" w:rsidRPr="00026537">
        <w:t>razširil</w:t>
      </w:r>
      <w:r w:rsidR="00F77D80" w:rsidRPr="00026537">
        <w:t xml:space="preserve"> in hkrati uporabil uradno razveljavljeni </w:t>
      </w:r>
      <w:r w:rsidR="004045AF" w:rsidRPr="00026537">
        <w:t>1.</w:t>
      </w:r>
      <w:r w:rsidR="00F77D80" w:rsidRPr="00026537">
        <w:t xml:space="preserve"> odstavek 39. člena po </w:t>
      </w:r>
      <w:r w:rsidR="004045AF" w:rsidRPr="00026537">
        <w:t xml:space="preserve">že </w:t>
      </w:r>
      <w:r w:rsidR="00F77D80" w:rsidRPr="00026537">
        <w:t>uradnem preklicu epidemije iz 1. točke tega dokumenta.</w:t>
      </w:r>
      <w:r w:rsidR="00C00F93" w:rsidRPr="00026537">
        <w:t xml:space="preserve"> </w:t>
      </w:r>
      <w:r w:rsidR="00863CDD" w:rsidRPr="00026537">
        <w:t>Ob tem, da je inšpektor določbi zakona, na katerega se sklicuje in ki naslavlja »gibanje ali zadrževanje v prostoru«, samovoljno in arbitrarno, s tem pa pravno in stvarno neutemeljeno in nezakonito pripisal »nošenje maske« kot vrsto gibanja ali zadrževanja.</w:t>
      </w:r>
    </w:p>
    <w:p w:rsidR="00863CDD" w:rsidRPr="00026537" w:rsidRDefault="00863CDD" w:rsidP="00026537">
      <w:pPr>
        <w:pStyle w:val="Brezrazmikov"/>
        <w:jc w:val="both"/>
      </w:pPr>
    </w:p>
    <w:p w:rsidR="001A0B58" w:rsidRPr="00026537" w:rsidRDefault="001A0B58" w:rsidP="00026537">
      <w:pPr>
        <w:pStyle w:val="Brezrazmikov"/>
        <w:jc w:val="both"/>
      </w:pPr>
      <w:r w:rsidRPr="00026537">
        <w:t>Tudi, če bi obveljala drugačna razlaga pojma »zaprt javni prostor«, bi bila pravna ureditev, ki jo predstavljata Odlok in zakon, na katerega se odlok sklicuje, še vedno primer protiustavnega posega v omenjene temeljne ustavne pravice in svoboščine zaradi nejasnosti besednih zvez in stavkov v zakonu in Odloku, predvsem v neposredni povezavi z vprašanjem »nošenja mask.«</w:t>
      </w:r>
    </w:p>
    <w:p w:rsidR="001A0B58" w:rsidRPr="00026537" w:rsidRDefault="001A0B58" w:rsidP="00026537">
      <w:pPr>
        <w:pStyle w:val="Brezrazmikov"/>
        <w:jc w:val="both"/>
      </w:pPr>
    </w:p>
    <w:p w:rsidR="0076229E" w:rsidRPr="00026537" w:rsidRDefault="0076229E" w:rsidP="00026537">
      <w:pPr>
        <w:pStyle w:val="Brezrazmikov"/>
        <w:jc w:val="both"/>
      </w:pPr>
      <w:r w:rsidRPr="00026537">
        <w:t>Tudi iz tega razloga je Odlok ničen, kazen pa nezakonita in protiustavna.</w:t>
      </w:r>
    </w:p>
    <w:p w:rsidR="0076229E" w:rsidRPr="00026537" w:rsidRDefault="0076229E" w:rsidP="00026537">
      <w:pPr>
        <w:pStyle w:val="Brezrazmikov"/>
        <w:jc w:val="both"/>
      </w:pPr>
    </w:p>
    <w:p w:rsidR="0076229E" w:rsidRPr="00026537" w:rsidRDefault="0076229E" w:rsidP="00026537">
      <w:pPr>
        <w:pStyle w:val="Brezrazmikov"/>
        <w:jc w:val="both"/>
      </w:pPr>
      <w:r w:rsidRPr="00026537">
        <w:t>V R. Sloveniji ni razglašena ne pandemija, ne epidemija. Ne na celotnem ozemlju, ne na določenih področjih. Zato zakonske določbe ZNB, ki so namenjene uporabi in izvajanju ob razglasitvi epidemije ali pandemije, ne stopijo v veljavo. Ker ne stopijo v veljavo, se nanje tudi ni mogoče sklicevati za namene kaznovanja prebivalcev R. Slovenije.</w:t>
      </w:r>
    </w:p>
    <w:p w:rsidR="0076229E" w:rsidRPr="00026537" w:rsidRDefault="0076229E" w:rsidP="00026537">
      <w:pPr>
        <w:pStyle w:val="Brezrazmikov"/>
        <w:jc w:val="both"/>
      </w:pPr>
    </w:p>
    <w:p w:rsidR="0076229E" w:rsidRPr="00026537" w:rsidRDefault="0076229E" w:rsidP="00026537">
      <w:pPr>
        <w:pStyle w:val="Brezrazmikov"/>
        <w:jc w:val="both"/>
        <w:rPr>
          <w:b/>
        </w:rPr>
      </w:pPr>
      <w:r w:rsidRPr="00026537">
        <w:rPr>
          <w:b/>
        </w:rPr>
        <w:t>Dejanje inšpektorja:</w:t>
      </w:r>
    </w:p>
    <w:p w:rsidR="0076229E" w:rsidRPr="00026537" w:rsidRDefault="0076229E" w:rsidP="00026537">
      <w:pPr>
        <w:pStyle w:val="Brezrazmikov"/>
        <w:jc w:val="both"/>
      </w:pPr>
    </w:p>
    <w:p w:rsidR="00863CDD" w:rsidRPr="00026537" w:rsidRDefault="00F77D80" w:rsidP="00026537">
      <w:pPr>
        <w:pStyle w:val="Brezrazmikov"/>
        <w:jc w:val="both"/>
      </w:pPr>
      <w:r w:rsidRPr="00026537">
        <w:t>S</w:t>
      </w:r>
      <w:r w:rsidR="00644CB0" w:rsidRPr="00026537">
        <w:t xml:space="preserve"> tem dejanjem</w:t>
      </w:r>
      <w:r w:rsidR="00C00F93" w:rsidRPr="00026537">
        <w:t xml:space="preserve"> </w:t>
      </w:r>
      <w:r w:rsidRPr="00026537">
        <w:t>je</w:t>
      </w:r>
      <w:r w:rsidR="00016583" w:rsidRPr="00026537">
        <w:t xml:space="preserve"> inšpektor </w:t>
      </w:r>
      <w:r w:rsidR="00863CDD" w:rsidRPr="00026537">
        <w:t>ravnal tako, da obstaja utemeljen sum</w:t>
      </w:r>
      <w:r w:rsidR="00016583" w:rsidRPr="00026537">
        <w:t xml:space="preserve"> storitve kaznivega dejanja</w:t>
      </w:r>
      <w:r w:rsidR="004045AF" w:rsidRPr="00026537">
        <w:t xml:space="preserve"> naklepne goljufije </w:t>
      </w:r>
      <w:r w:rsidR="00863CDD" w:rsidRPr="00026537">
        <w:t xml:space="preserve">ali preslepitve, tudi ukane, </w:t>
      </w:r>
      <w:r w:rsidR="004045AF" w:rsidRPr="00026537">
        <w:t>po 211.</w:t>
      </w:r>
      <w:r w:rsidRPr="00026537">
        <w:t xml:space="preserve"> členu Kazenskega zakonika</w:t>
      </w:r>
      <w:r w:rsidR="004045AF" w:rsidRPr="00026537">
        <w:t xml:space="preserve"> </w:t>
      </w:r>
      <w:r w:rsidR="00016583" w:rsidRPr="00026537">
        <w:t>(</w:t>
      </w:r>
      <w:r w:rsidR="004045AF" w:rsidRPr="00026537">
        <w:t>KZ-1-NPB4)</w:t>
      </w:r>
      <w:r w:rsidRPr="00026537">
        <w:t xml:space="preserve"> Republike Slovenije</w:t>
      </w:r>
      <w:r w:rsidR="00644CB0" w:rsidRPr="00026537">
        <w:t>.</w:t>
      </w:r>
      <w:r w:rsidR="00863CDD" w:rsidRPr="00026537">
        <w:t xml:space="preserve"> Ob tem obstaja tudi utemeljen sum, da je to storil premišljeno, torej naklepno.</w:t>
      </w:r>
      <w:r w:rsidR="0047212B" w:rsidRPr="00026537">
        <w:t xml:space="preserve"> </w:t>
      </w:r>
    </w:p>
    <w:p w:rsidR="00863CDD" w:rsidRPr="00026537" w:rsidRDefault="00863CDD" w:rsidP="00026537">
      <w:pPr>
        <w:pStyle w:val="Brezrazmikov"/>
        <w:jc w:val="both"/>
      </w:pPr>
    </w:p>
    <w:p w:rsidR="00016583" w:rsidRPr="00026537" w:rsidRDefault="00C00F93" w:rsidP="00026537">
      <w:pPr>
        <w:pStyle w:val="Brezrazmikov"/>
        <w:jc w:val="both"/>
      </w:pPr>
      <w:r w:rsidRPr="00026537">
        <w:t>Zato</w:t>
      </w:r>
      <w:r w:rsidR="00863CDD" w:rsidRPr="00026537">
        <w:t xml:space="preserve"> predlagam, da se</w:t>
      </w:r>
      <w:r w:rsidRPr="00026537">
        <w:t xml:space="preserve"> </w:t>
      </w:r>
      <w:r w:rsidR="007A0B36" w:rsidRPr="00026537">
        <w:t>PLAČILNI NALOG pooblaščene uradne osebe</w:t>
      </w:r>
      <w:r w:rsidR="00644CB0" w:rsidRPr="00026537">
        <w:t>,</w:t>
      </w:r>
      <w:r w:rsidR="007A0B36" w:rsidRPr="00026537">
        <w:t xml:space="preserve"> inšpektor</w:t>
      </w:r>
      <w:r w:rsidR="00016583" w:rsidRPr="00026537">
        <w:t>ja</w:t>
      </w:r>
      <w:r w:rsidR="007A0B36" w:rsidRPr="00026537">
        <w:t xml:space="preserve"> </w:t>
      </w:r>
      <w:r w:rsidR="00016583" w:rsidRPr="00026537">
        <w:rPr>
          <w:color w:val="FF0000"/>
        </w:rPr>
        <w:t>IME PRIIMEK</w:t>
      </w:r>
      <w:r w:rsidR="007A0B36" w:rsidRPr="00026537">
        <w:t xml:space="preserve">, ki ga je izdal na podlagi prvega odstavka 57. člena Zakona o prekrških (URL RS, št 7/03 s spremembami in dopolnitvami ZP-1), številka </w:t>
      </w:r>
      <w:r w:rsidR="00863CDD" w:rsidRPr="00026537">
        <w:rPr>
          <w:color w:val="FF0000"/>
        </w:rPr>
        <w:t>……..</w:t>
      </w:r>
      <w:r w:rsidR="007A0B36" w:rsidRPr="00026537">
        <w:t xml:space="preserve"> z dne </w:t>
      </w:r>
      <w:r w:rsidR="00863CDD" w:rsidRPr="00026537">
        <w:rPr>
          <w:color w:val="FF0000"/>
        </w:rPr>
        <w:t xml:space="preserve">….. </w:t>
      </w:r>
      <w:r w:rsidRPr="00026537">
        <w:rPr>
          <w:color w:val="FF0000"/>
        </w:rPr>
        <w:t xml:space="preserve"> </w:t>
      </w:r>
      <w:r w:rsidRPr="00026537">
        <w:t>-</w:t>
      </w:r>
      <w:r w:rsidR="007A0B36" w:rsidRPr="00026537">
        <w:t xml:space="preserve"> ZAVRNE V CELOTI</w:t>
      </w:r>
      <w:r w:rsidR="00863CDD" w:rsidRPr="00026537">
        <w:t xml:space="preserve"> in razglasi za NIČNEGA.</w:t>
      </w:r>
    </w:p>
    <w:p w:rsidR="00863CDD" w:rsidRPr="00026537" w:rsidRDefault="00863CDD" w:rsidP="00026537">
      <w:pPr>
        <w:pStyle w:val="Brezrazmikov"/>
        <w:jc w:val="both"/>
      </w:pPr>
    </w:p>
    <w:p w:rsidR="00C54F63" w:rsidRPr="00026537" w:rsidRDefault="00A25CA9" w:rsidP="00026537">
      <w:pPr>
        <w:pStyle w:val="Brezrazmikov"/>
        <w:jc w:val="both"/>
      </w:pPr>
      <w:r w:rsidRPr="00026537">
        <w:t>V primeru</w:t>
      </w:r>
      <w:r w:rsidR="00016583" w:rsidRPr="00026537">
        <w:t xml:space="preserve">, da na </w:t>
      </w:r>
      <w:r w:rsidR="00863CDD" w:rsidRPr="00026537">
        <w:t>mojo zahtevo</w:t>
      </w:r>
      <w:r w:rsidR="00016583" w:rsidRPr="00026537">
        <w:t xml:space="preserve"> o</w:t>
      </w:r>
      <w:r w:rsidR="00F01CE5" w:rsidRPr="00026537">
        <w:t>d</w:t>
      </w:r>
      <w:r w:rsidR="00016583" w:rsidRPr="00026537">
        <w:t>govorite negativno</w:t>
      </w:r>
      <w:r w:rsidR="00F01CE5" w:rsidRPr="00026537">
        <w:t xml:space="preserve"> in </w:t>
      </w:r>
      <w:r w:rsidR="00D45341" w:rsidRPr="00026537">
        <w:t>s</w:t>
      </w:r>
      <w:r w:rsidR="00F01CE5" w:rsidRPr="00026537">
        <w:t>prožite aktivacijo plačilnega naloga</w:t>
      </w:r>
      <w:r w:rsidR="00D45341" w:rsidRPr="00026537">
        <w:t xml:space="preserve"> </w:t>
      </w:r>
      <w:r w:rsidR="00AE3684" w:rsidRPr="00026537">
        <w:t xml:space="preserve">številka </w:t>
      </w:r>
      <w:r w:rsidR="00863CDD" w:rsidRPr="00026537">
        <w:rPr>
          <w:color w:val="FF0000"/>
        </w:rPr>
        <w:t>…….</w:t>
      </w:r>
      <w:r w:rsidR="00AE3684" w:rsidRPr="00026537">
        <w:t xml:space="preserve"> z dne </w:t>
      </w:r>
      <w:r w:rsidR="00AE3684" w:rsidRPr="00026537">
        <w:rPr>
          <w:color w:val="FF0000"/>
        </w:rPr>
        <w:t>8.9.2020</w:t>
      </w:r>
      <w:r w:rsidR="00863CDD" w:rsidRPr="00026537">
        <w:rPr>
          <w:color w:val="FF0000"/>
        </w:rPr>
        <w:t>,</w:t>
      </w:r>
      <w:r w:rsidR="00AE3684" w:rsidRPr="00026537">
        <w:rPr>
          <w:color w:val="FF0000"/>
        </w:rPr>
        <w:t xml:space="preserve"> </w:t>
      </w:r>
      <w:r w:rsidR="00863CDD" w:rsidRPr="00026537">
        <w:rPr>
          <w:color w:val="FF0000"/>
        </w:rPr>
        <w:t xml:space="preserve">to </w:t>
      </w:r>
      <w:r w:rsidR="00D45341" w:rsidRPr="00026537">
        <w:t xml:space="preserve">pomeni </w:t>
      </w:r>
      <w:r w:rsidR="00AE3684" w:rsidRPr="00026537">
        <w:t>dejanje</w:t>
      </w:r>
      <w:r w:rsidR="00863CDD" w:rsidRPr="00026537">
        <w:t xml:space="preserve"> avtomatične</w:t>
      </w:r>
      <w:r w:rsidR="00016583" w:rsidRPr="00026537">
        <w:t xml:space="preserve"> </w:t>
      </w:r>
      <w:r w:rsidR="00863CDD" w:rsidRPr="00026537">
        <w:t>aktivacije</w:t>
      </w:r>
      <w:r w:rsidR="00D45341" w:rsidRPr="00026537">
        <w:t xml:space="preserve"> </w:t>
      </w:r>
      <w:r w:rsidR="00016583" w:rsidRPr="00026537">
        <w:t>sodn</w:t>
      </w:r>
      <w:r w:rsidR="00AE3684" w:rsidRPr="00026537">
        <w:t>e</w:t>
      </w:r>
      <w:r w:rsidR="006768D1" w:rsidRPr="00026537">
        <w:t>ga</w:t>
      </w:r>
      <w:r w:rsidR="00016583" w:rsidRPr="00026537">
        <w:t xml:space="preserve"> varstv</w:t>
      </w:r>
      <w:r w:rsidR="00AE3684" w:rsidRPr="00026537">
        <w:t>a</w:t>
      </w:r>
      <w:r w:rsidR="00016583" w:rsidRPr="00026537">
        <w:t xml:space="preserve"> stranke v postopku in vzporedno</w:t>
      </w:r>
      <w:r w:rsidR="00B64DC6" w:rsidRPr="00026537">
        <w:t xml:space="preserve">, </w:t>
      </w:r>
      <w:r w:rsidRPr="00026537">
        <w:rPr>
          <w:i/>
        </w:rPr>
        <w:t>»hic et nunc«</w:t>
      </w:r>
      <w:r w:rsidR="00B64DC6" w:rsidRPr="00026537">
        <w:rPr>
          <w:i/>
        </w:rPr>
        <w:t>,</w:t>
      </w:r>
      <w:r w:rsidRPr="00026537">
        <w:t xml:space="preserve"> stopi v veljavo</w:t>
      </w:r>
      <w:r w:rsidR="00682031" w:rsidRPr="00026537">
        <w:t xml:space="preserve"> kazenska prijava</w:t>
      </w:r>
      <w:r w:rsidRPr="00026537">
        <w:t xml:space="preserve"> </w:t>
      </w:r>
      <w:r w:rsidR="00682031" w:rsidRPr="00026537">
        <w:t xml:space="preserve"> na podlagi 7</w:t>
      </w:r>
      <w:r w:rsidRPr="00026537">
        <w:t>. odstavk</w:t>
      </w:r>
      <w:r w:rsidR="00682031" w:rsidRPr="00026537">
        <w:t>a</w:t>
      </w:r>
      <w:r w:rsidR="00863CDD" w:rsidRPr="00026537">
        <w:t>,</w:t>
      </w:r>
      <w:r w:rsidR="00B933DF" w:rsidRPr="00026537">
        <w:t xml:space="preserve"> v povezavi s 4. in 6. odstavkom</w:t>
      </w:r>
      <w:r w:rsidRPr="00026537">
        <w:t xml:space="preserve"> 21</w:t>
      </w:r>
      <w:r w:rsidR="00682031" w:rsidRPr="00026537">
        <w:t>1</w:t>
      </w:r>
      <w:r w:rsidRPr="00026537">
        <w:t>. člena</w:t>
      </w:r>
      <w:r w:rsidR="00682031" w:rsidRPr="00026537">
        <w:t xml:space="preserve"> </w:t>
      </w:r>
      <w:r w:rsidRPr="00026537">
        <w:t>Kazenskega zakonika</w:t>
      </w:r>
      <w:r w:rsidR="00FB3061" w:rsidRPr="00026537">
        <w:t xml:space="preserve"> (KZ-1-NPB4)</w:t>
      </w:r>
      <w:r w:rsidR="00863CDD" w:rsidRPr="00026537">
        <w:t>,</w:t>
      </w:r>
      <w:r w:rsidR="00FB3061" w:rsidRPr="00026537">
        <w:t xml:space="preserve"> </w:t>
      </w:r>
      <w:r w:rsidRPr="00026537">
        <w:t>pred krajevn</w:t>
      </w:r>
      <w:r w:rsidR="00B64DC6" w:rsidRPr="00026537">
        <w:t>im</w:t>
      </w:r>
      <w:r w:rsidRPr="00026537">
        <w:t xml:space="preserve"> pristojnim sodiščem v </w:t>
      </w:r>
      <w:r w:rsidR="00AE3684" w:rsidRPr="00026537">
        <w:t xml:space="preserve">Republiki </w:t>
      </w:r>
      <w:r w:rsidRPr="00026537">
        <w:t xml:space="preserve">Sloveniji. </w:t>
      </w:r>
    </w:p>
    <w:p w:rsidR="0076229E" w:rsidRPr="00026537" w:rsidRDefault="00863CDD" w:rsidP="00026537">
      <w:pPr>
        <w:pStyle w:val="Brezrazmikov"/>
        <w:jc w:val="both"/>
      </w:pPr>
      <w:r w:rsidRPr="00026537">
        <w:t xml:space="preserve">                                                                                                </w:t>
      </w:r>
    </w:p>
    <w:p w:rsidR="0076229E" w:rsidRPr="00026537" w:rsidRDefault="0076229E" w:rsidP="00026537">
      <w:pPr>
        <w:pStyle w:val="Brezrazmikov"/>
        <w:jc w:val="both"/>
      </w:pPr>
    </w:p>
    <w:p w:rsidR="00CB3E4C" w:rsidRPr="00026537" w:rsidRDefault="005C1FEA" w:rsidP="00026537">
      <w:pPr>
        <w:pStyle w:val="Brezrazmikov"/>
        <w:jc w:val="both"/>
      </w:pPr>
      <w:r w:rsidRPr="00026537">
        <w:t xml:space="preserve">Podpis: </w:t>
      </w:r>
      <w:r w:rsidRPr="00026537">
        <w:rPr>
          <w:color w:val="FF0000"/>
        </w:rPr>
        <w:t>Ime Priimek</w:t>
      </w:r>
    </w:p>
    <w:sectPr w:rsidR="00CB3E4C" w:rsidRPr="00026537" w:rsidSect="00BA7E9B">
      <w:headerReference w:type="even" r:id="rId7"/>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BA9" w:rsidRDefault="00B55BA9" w:rsidP="001D04DB">
      <w:pPr>
        <w:spacing w:after="0" w:line="240" w:lineRule="auto"/>
      </w:pPr>
      <w:r>
        <w:separator/>
      </w:r>
    </w:p>
  </w:endnote>
  <w:endnote w:type="continuationSeparator" w:id="0">
    <w:p w:rsidR="00B55BA9" w:rsidRDefault="00B55BA9" w:rsidP="001D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DB" w:rsidRDefault="001D04D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847579"/>
      <w:docPartObj>
        <w:docPartGallery w:val="Page Numbers (Bottom of Page)"/>
        <w:docPartUnique/>
      </w:docPartObj>
    </w:sdtPr>
    <w:sdtEndPr>
      <w:rPr>
        <w:sz w:val="20"/>
        <w:szCs w:val="20"/>
      </w:rPr>
    </w:sdtEndPr>
    <w:sdtContent>
      <w:p w:rsidR="001D04DB" w:rsidRPr="001D04DB" w:rsidRDefault="001D04DB">
        <w:pPr>
          <w:pStyle w:val="Noga"/>
          <w:jc w:val="center"/>
          <w:rPr>
            <w:sz w:val="20"/>
            <w:szCs w:val="20"/>
          </w:rPr>
        </w:pPr>
        <w:r w:rsidRPr="001D04DB">
          <w:rPr>
            <w:sz w:val="20"/>
            <w:szCs w:val="20"/>
          </w:rPr>
          <w:fldChar w:fldCharType="begin"/>
        </w:r>
        <w:r w:rsidRPr="001D04DB">
          <w:rPr>
            <w:sz w:val="20"/>
            <w:szCs w:val="20"/>
          </w:rPr>
          <w:instrText>PAGE   \* MERGEFORMAT</w:instrText>
        </w:r>
        <w:r w:rsidRPr="001D04DB">
          <w:rPr>
            <w:sz w:val="20"/>
            <w:szCs w:val="20"/>
          </w:rPr>
          <w:fldChar w:fldCharType="separate"/>
        </w:r>
        <w:r w:rsidR="00B55BA9">
          <w:rPr>
            <w:noProof/>
            <w:sz w:val="20"/>
            <w:szCs w:val="20"/>
          </w:rPr>
          <w:t>1</w:t>
        </w:r>
        <w:r w:rsidRPr="001D04DB">
          <w:rPr>
            <w:sz w:val="20"/>
            <w:szCs w:val="20"/>
          </w:rPr>
          <w:fldChar w:fldCharType="end"/>
        </w:r>
        <w:r w:rsidRPr="001D04DB">
          <w:rPr>
            <w:sz w:val="20"/>
            <w:szCs w:val="20"/>
          </w:rPr>
          <w:t>/3</w:t>
        </w:r>
      </w:p>
    </w:sdtContent>
  </w:sdt>
  <w:p w:rsidR="001D04DB" w:rsidRDefault="001D04D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DB" w:rsidRDefault="001D04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BA9" w:rsidRDefault="00B55BA9" w:rsidP="001D04DB">
      <w:pPr>
        <w:spacing w:after="0" w:line="240" w:lineRule="auto"/>
      </w:pPr>
      <w:r>
        <w:separator/>
      </w:r>
    </w:p>
  </w:footnote>
  <w:footnote w:type="continuationSeparator" w:id="0">
    <w:p w:rsidR="00B55BA9" w:rsidRDefault="00B55BA9" w:rsidP="001D0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DB" w:rsidRDefault="001D04D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DB" w:rsidRDefault="001D04D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DB" w:rsidRDefault="001D04D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30C5"/>
    <w:multiLevelType w:val="hybridMultilevel"/>
    <w:tmpl w:val="71AAE7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36"/>
    <w:rsid w:val="00016583"/>
    <w:rsid w:val="00026537"/>
    <w:rsid w:val="00054CC4"/>
    <w:rsid w:val="00060024"/>
    <w:rsid w:val="000A5D53"/>
    <w:rsid w:val="000C0485"/>
    <w:rsid w:val="000C7ECB"/>
    <w:rsid w:val="000D18F1"/>
    <w:rsid w:val="000D3AEF"/>
    <w:rsid w:val="000D4D90"/>
    <w:rsid w:val="0010212C"/>
    <w:rsid w:val="001061C0"/>
    <w:rsid w:val="00131A8C"/>
    <w:rsid w:val="001637CD"/>
    <w:rsid w:val="001A0B58"/>
    <w:rsid w:val="001C3AF1"/>
    <w:rsid w:val="001D04DB"/>
    <w:rsid w:val="001D1596"/>
    <w:rsid w:val="001D69C0"/>
    <w:rsid w:val="002261D6"/>
    <w:rsid w:val="00260C95"/>
    <w:rsid w:val="002711A6"/>
    <w:rsid w:val="002A7BFB"/>
    <w:rsid w:val="003359CC"/>
    <w:rsid w:val="00372DC1"/>
    <w:rsid w:val="00383A84"/>
    <w:rsid w:val="003B0DD7"/>
    <w:rsid w:val="003C62DA"/>
    <w:rsid w:val="004045AF"/>
    <w:rsid w:val="00421191"/>
    <w:rsid w:val="00432868"/>
    <w:rsid w:val="004450A3"/>
    <w:rsid w:val="00460ED0"/>
    <w:rsid w:val="0047212B"/>
    <w:rsid w:val="00487B75"/>
    <w:rsid w:val="004B6159"/>
    <w:rsid w:val="004C46A5"/>
    <w:rsid w:val="004D1F01"/>
    <w:rsid w:val="00522EFD"/>
    <w:rsid w:val="00525652"/>
    <w:rsid w:val="005474E9"/>
    <w:rsid w:val="00582201"/>
    <w:rsid w:val="005C1FEA"/>
    <w:rsid w:val="00601A15"/>
    <w:rsid w:val="006075DB"/>
    <w:rsid w:val="00625282"/>
    <w:rsid w:val="00626617"/>
    <w:rsid w:val="00644CB0"/>
    <w:rsid w:val="00671170"/>
    <w:rsid w:val="006768D1"/>
    <w:rsid w:val="00682031"/>
    <w:rsid w:val="00692577"/>
    <w:rsid w:val="006E1D15"/>
    <w:rsid w:val="006F0186"/>
    <w:rsid w:val="006F0EAC"/>
    <w:rsid w:val="00742527"/>
    <w:rsid w:val="007621F4"/>
    <w:rsid w:val="0076229E"/>
    <w:rsid w:val="00777355"/>
    <w:rsid w:val="00780DD4"/>
    <w:rsid w:val="00785CB6"/>
    <w:rsid w:val="007A0B36"/>
    <w:rsid w:val="007B1AB3"/>
    <w:rsid w:val="007D1AF2"/>
    <w:rsid w:val="007E712C"/>
    <w:rsid w:val="007F0D95"/>
    <w:rsid w:val="007F1F3C"/>
    <w:rsid w:val="008272D6"/>
    <w:rsid w:val="00852688"/>
    <w:rsid w:val="00863CDD"/>
    <w:rsid w:val="0088117A"/>
    <w:rsid w:val="008B75B5"/>
    <w:rsid w:val="008F32F9"/>
    <w:rsid w:val="009077D9"/>
    <w:rsid w:val="009159C4"/>
    <w:rsid w:val="00932AFA"/>
    <w:rsid w:val="00947804"/>
    <w:rsid w:val="00962BB2"/>
    <w:rsid w:val="00995000"/>
    <w:rsid w:val="00A0357D"/>
    <w:rsid w:val="00A04B57"/>
    <w:rsid w:val="00A24DEF"/>
    <w:rsid w:val="00A25CA9"/>
    <w:rsid w:val="00A52A24"/>
    <w:rsid w:val="00A64826"/>
    <w:rsid w:val="00A84240"/>
    <w:rsid w:val="00AE3684"/>
    <w:rsid w:val="00AF09EE"/>
    <w:rsid w:val="00B55BA9"/>
    <w:rsid w:val="00B64DC6"/>
    <w:rsid w:val="00B933DF"/>
    <w:rsid w:val="00B964FF"/>
    <w:rsid w:val="00BA7E9B"/>
    <w:rsid w:val="00BE4BC4"/>
    <w:rsid w:val="00C00F93"/>
    <w:rsid w:val="00C20BDF"/>
    <w:rsid w:val="00C2675C"/>
    <w:rsid w:val="00C339EA"/>
    <w:rsid w:val="00C34CA8"/>
    <w:rsid w:val="00C54F63"/>
    <w:rsid w:val="00CA22F2"/>
    <w:rsid w:val="00CB3E4C"/>
    <w:rsid w:val="00CF2B58"/>
    <w:rsid w:val="00D14C7D"/>
    <w:rsid w:val="00D30401"/>
    <w:rsid w:val="00D45341"/>
    <w:rsid w:val="00D77F56"/>
    <w:rsid w:val="00DB1E66"/>
    <w:rsid w:val="00DD2D58"/>
    <w:rsid w:val="00DE7BD7"/>
    <w:rsid w:val="00DF072D"/>
    <w:rsid w:val="00E415DC"/>
    <w:rsid w:val="00E47A7F"/>
    <w:rsid w:val="00E51AA0"/>
    <w:rsid w:val="00E57625"/>
    <w:rsid w:val="00E64939"/>
    <w:rsid w:val="00E7271C"/>
    <w:rsid w:val="00E91FE3"/>
    <w:rsid w:val="00EA0E5F"/>
    <w:rsid w:val="00EB6933"/>
    <w:rsid w:val="00F01CE5"/>
    <w:rsid w:val="00F441E0"/>
    <w:rsid w:val="00F549DC"/>
    <w:rsid w:val="00F752B7"/>
    <w:rsid w:val="00F77D80"/>
    <w:rsid w:val="00F86B31"/>
    <w:rsid w:val="00FA1C64"/>
    <w:rsid w:val="00FB30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3759"/>
  <w15:chartTrackingRefBased/>
  <w15:docId w15:val="{F4C4B080-C538-4667-A1F1-7B8B76A0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A0B36"/>
    <w:pPr>
      <w:spacing w:after="0" w:line="240" w:lineRule="auto"/>
    </w:pPr>
  </w:style>
  <w:style w:type="table" w:styleId="Tabelamrea">
    <w:name w:val="Table Grid"/>
    <w:basedOn w:val="Navadnatabela"/>
    <w:uiPriority w:val="39"/>
    <w:rsid w:val="007A0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711A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711A6"/>
    <w:rPr>
      <w:rFonts w:ascii="Segoe UI" w:hAnsi="Segoe UI" w:cs="Segoe UI"/>
      <w:sz w:val="18"/>
      <w:szCs w:val="18"/>
    </w:rPr>
  </w:style>
  <w:style w:type="paragraph" w:styleId="Glava">
    <w:name w:val="header"/>
    <w:basedOn w:val="Navaden"/>
    <w:link w:val="GlavaZnak"/>
    <w:uiPriority w:val="99"/>
    <w:unhideWhenUsed/>
    <w:rsid w:val="001D04DB"/>
    <w:pPr>
      <w:tabs>
        <w:tab w:val="center" w:pos="4536"/>
        <w:tab w:val="right" w:pos="9072"/>
      </w:tabs>
      <w:spacing w:after="0" w:line="240" w:lineRule="auto"/>
    </w:pPr>
  </w:style>
  <w:style w:type="character" w:customStyle="1" w:styleId="GlavaZnak">
    <w:name w:val="Glava Znak"/>
    <w:basedOn w:val="Privzetapisavaodstavka"/>
    <w:link w:val="Glava"/>
    <w:uiPriority w:val="99"/>
    <w:rsid w:val="001D04DB"/>
  </w:style>
  <w:style w:type="paragraph" w:styleId="Noga">
    <w:name w:val="footer"/>
    <w:basedOn w:val="Navaden"/>
    <w:link w:val="NogaZnak"/>
    <w:uiPriority w:val="99"/>
    <w:unhideWhenUsed/>
    <w:rsid w:val="001D04DB"/>
    <w:pPr>
      <w:tabs>
        <w:tab w:val="center" w:pos="4536"/>
        <w:tab w:val="right" w:pos="9072"/>
      </w:tabs>
      <w:spacing w:after="0" w:line="240" w:lineRule="auto"/>
    </w:pPr>
  </w:style>
  <w:style w:type="character" w:customStyle="1" w:styleId="NogaZnak">
    <w:name w:val="Noga Znak"/>
    <w:basedOn w:val="Privzetapisavaodstavka"/>
    <w:link w:val="Noga"/>
    <w:uiPriority w:val="99"/>
    <w:rsid w:val="001D04DB"/>
  </w:style>
  <w:style w:type="paragraph" w:styleId="Navadensplet">
    <w:name w:val="Normal (Web)"/>
    <w:basedOn w:val="Navaden"/>
    <w:uiPriority w:val="99"/>
    <w:unhideWhenUsed/>
    <w:rsid w:val="00EA0E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povezava">
    <w:name w:val="Hyperlink"/>
    <w:basedOn w:val="Privzetapisavaodstavka"/>
    <w:uiPriority w:val="99"/>
    <w:unhideWhenUsed/>
    <w:rsid w:val="00EA0E5F"/>
    <w:rPr>
      <w:color w:val="0563C1" w:themeColor="hyperlink"/>
      <w:u w:val="single"/>
    </w:rPr>
  </w:style>
  <w:style w:type="character" w:styleId="Krepko">
    <w:name w:val="Strong"/>
    <w:basedOn w:val="Privzetapisavaodstavka"/>
    <w:uiPriority w:val="22"/>
    <w:qFormat/>
    <w:rsid w:val="00EA0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5782">
      <w:bodyDiv w:val="1"/>
      <w:marLeft w:val="0"/>
      <w:marRight w:val="0"/>
      <w:marTop w:val="0"/>
      <w:marBottom w:val="0"/>
      <w:divBdr>
        <w:top w:val="none" w:sz="0" w:space="0" w:color="auto"/>
        <w:left w:val="none" w:sz="0" w:space="0" w:color="auto"/>
        <w:bottom w:val="none" w:sz="0" w:space="0" w:color="auto"/>
        <w:right w:val="none" w:sz="0" w:space="0" w:color="auto"/>
      </w:divBdr>
    </w:div>
    <w:div w:id="19794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2753</Words>
  <Characters>15698</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2020-09-07T20:54:00Z</cp:lastPrinted>
  <dcterms:created xsi:type="dcterms:W3CDTF">2020-09-14T15:33:00Z</dcterms:created>
  <dcterms:modified xsi:type="dcterms:W3CDTF">2020-09-20T19:11:00Z</dcterms:modified>
</cp:coreProperties>
</file>